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253" w:rsidRDefault="00D30253" w:rsidP="00D30253">
      <w:pPr>
        <w:rPr>
          <w:b/>
          <w:sz w:val="24"/>
          <w:szCs w:val="24"/>
        </w:rPr>
      </w:pPr>
      <w:bookmarkStart w:id="0" w:name="_GoBack"/>
      <w:bookmarkEnd w:id="0"/>
      <w:r>
        <w:rPr>
          <w:b/>
          <w:noProof/>
          <w:lang w:eastAsia="en-GB"/>
        </w:rPr>
        <w:drawing>
          <wp:anchor distT="0" distB="0" distL="114300" distR="114300" simplePos="0" relativeHeight="251648512" behindDoc="0" locked="0" layoutInCell="1" allowOverlap="1" wp14:anchorId="3CB87B77" wp14:editId="0C655F92">
            <wp:simplePos x="0" y="0"/>
            <wp:positionH relativeFrom="column">
              <wp:posOffset>-55245</wp:posOffset>
            </wp:positionH>
            <wp:positionV relativeFrom="paragraph">
              <wp:posOffset>-12065</wp:posOffset>
            </wp:positionV>
            <wp:extent cx="2070735" cy="42418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735" cy="424180"/>
                    </a:xfrm>
                    <a:prstGeom prst="rect">
                      <a:avLst/>
                    </a:prstGeom>
                  </pic:spPr>
                </pic:pic>
              </a:graphicData>
            </a:graphic>
            <wp14:sizeRelH relativeFrom="margin">
              <wp14:pctWidth>0</wp14:pctWidth>
            </wp14:sizeRelH>
            <wp14:sizeRelV relativeFrom="margin">
              <wp14:pctHeight>0</wp14:pctHeight>
            </wp14:sizeRelV>
          </wp:anchor>
        </w:drawing>
      </w:r>
    </w:p>
    <w:p w:rsidR="00D30253" w:rsidRDefault="00D30253" w:rsidP="00D30253">
      <w:pPr>
        <w:rPr>
          <w:b/>
          <w:sz w:val="24"/>
          <w:szCs w:val="24"/>
        </w:rPr>
      </w:pPr>
    </w:p>
    <w:p w:rsidR="001663F0" w:rsidRDefault="001663F0" w:rsidP="00D30253">
      <w:pPr>
        <w:rPr>
          <w:b/>
          <w:sz w:val="24"/>
          <w:szCs w:val="24"/>
        </w:rPr>
      </w:pPr>
    </w:p>
    <w:tbl>
      <w:tblPr>
        <w:tblStyle w:val="MediumList2-Accent1"/>
        <w:tblW w:w="0" w:type="auto"/>
        <w:tblLook w:val="04A0" w:firstRow="1" w:lastRow="0" w:firstColumn="1" w:lastColumn="0" w:noHBand="0" w:noVBand="1"/>
      </w:tblPr>
      <w:tblGrid>
        <w:gridCol w:w="2376"/>
        <w:gridCol w:w="6866"/>
      </w:tblGrid>
      <w:tr w:rsidR="00D30253" w:rsidTr="00B26342">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9242" w:type="dxa"/>
            <w:gridSpan w:val="2"/>
            <w:tcBorders>
              <w:top w:val="single" w:sz="4" w:space="0" w:color="548DD4" w:themeColor="text2" w:themeTint="99"/>
              <w:bottom w:val="single" w:sz="4" w:space="0" w:color="548DD4" w:themeColor="text2" w:themeTint="99"/>
            </w:tcBorders>
          </w:tcPr>
          <w:p w:rsidR="00D30253" w:rsidRPr="00C95CD4" w:rsidRDefault="00A87B53" w:rsidP="006D3E7F">
            <w:pPr>
              <w:spacing w:line="360" w:lineRule="auto"/>
              <w:rPr>
                <w:b/>
                <w:sz w:val="28"/>
                <w:szCs w:val="28"/>
              </w:rPr>
            </w:pPr>
            <w:r>
              <w:rPr>
                <w:sz w:val="28"/>
                <w:szCs w:val="28"/>
              </w:rPr>
              <w:t xml:space="preserve">Audit </w:t>
            </w:r>
            <w:r w:rsidR="005C1739">
              <w:rPr>
                <w:sz w:val="28"/>
                <w:szCs w:val="28"/>
              </w:rPr>
              <w:t xml:space="preserve">and Assurance </w:t>
            </w:r>
            <w:r>
              <w:rPr>
                <w:sz w:val="28"/>
                <w:szCs w:val="28"/>
              </w:rPr>
              <w:t>Committee</w:t>
            </w:r>
            <w:r w:rsidRPr="00C95CD4">
              <w:rPr>
                <w:sz w:val="28"/>
                <w:szCs w:val="28"/>
              </w:rPr>
              <w:t xml:space="preserve"> Meeting</w:t>
            </w:r>
          </w:p>
        </w:tc>
      </w:tr>
      <w:tr w:rsidR="007F1715"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548DD4" w:themeColor="text2" w:themeTint="99"/>
            </w:tcBorders>
          </w:tcPr>
          <w:p w:rsidR="007F1715" w:rsidRPr="00C95CD4" w:rsidRDefault="007F1715" w:rsidP="007F1715">
            <w:pPr>
              <w:spacing w:line="360" w:lineRule="auto"/>
            </w:pPr>
            <w:r w:rsidRPr="00C95CD4">
              <w:t xml:space="preserve">Date of Meeting </w:t>
            </w:r>
          </w:p>
        </w:tc>
        <w:tc>
          <w:tcPr>
            <w:tcW w:w="6866" w:type="dxa"/>
            <w:tcBorders>
              <w:top w:val="single" w:sz="4" w:space="0" w:color="548DD4" w:themeColor="text2" w:themeTint="99"/>
              <w:right w:val="nil"/>
            </w:tcBorders>
          </w:tcPr>
          <w:p w:rsidR="007F1715" w:rsidRPr="00C95CD4" w:rsidRDefault="005C1739" w:rsidP="007F1715">
            <w:pPr>
              <w:spacing w:line="360" w:lineRule="auto"/>
              <w:cnfStyle w:val="000000100000" w:firstRow="0" w:lastRow="0" w:firstColumn="0" w:lastColumn="0" w:oddVBand="0" w:evenVBand="0" w:oddHBand="1" w:evenHBand="0" w:firstRowFirstColumn="0" w:firstRowLastColumn="0" w:lastRowFirstColumn="0" w:lastRowLastColumn="0"/>
            </w:pPr>
            <w:r>
              <w:t>Tuesday 14 January 2020</w:t>
            </w:r>
          </w:p>
        </w:tc>
      </w:tr>
      <w:tr w:rsidR="007F1715" w:rsidTr="00B26342">
        <w:tc>
          <w:tcPr>
            <w:cnfStyle w:val="001000000000" w:firstRow="0" w:lastRow="0" w:firstColumn="1" w:lastColumn="0" w:oddVBand="0" w:evenVBand="0" w:oddHBand="0" w:evenHBand="0" w:firstRowFirstColumn="0" w:firstRowLastColumn="0" w:lastRowFirstColumn="0" w:lastRowLastColumn="0"/>
            <w:tcW w:w="2376" w:type="dxa"/>
            <w:tcBorders>
              <w:top w:val="nil"/>
            </w:tcBorders>
          </w:tcPr>
          <w:p w:rsidR="007F1715" w:rsidRPr="00C95CD4" w:rsidRDefault="007F1715" w:rsidP="007F1715">
            <w:pPr>
              <w:spacing w:line="360" w:lineRule="auto"/>
            </w:pPr>
            <w:r w:rsidRPr="00C95CD4">
              <w:t>Paper Title</w:t>
            </w:r>
          </w:p>
        </w:tc>
        <w:tc>
          <w:tcPr>
            <w:tcW w:w="6866" w:type="dxa"/>
            <w:tcBorders>
              <w:top w:val="nil"/>
              <w:bottom w:val="nil"/>
              <w:right w:val="nil"/>
            </w:tcBorders>
          </w:tcPr>
          <w:p w:rsidR="007F1715" w:rsidRPr="00C95CD4" w:rsidRDefault="007F1715" w:rsidP="007F1715">
            <w:pPr>
              <w:spacing w:after="120"/>
              <w:cnfStyle w:val="000000000000" w:firstRow="0" w:lastRow="0" w:firstColumn="0" w:lastColumn="0" w:oddVBand="0" w:evenVBand="0" w:oddHBand="0" w:evenHBand="0" w:firstRowFirstColumn="0" w:firstRowLastColumn="0" w:lastRowFirstColumn="0" w:lastRowLastColumn="0"/>
            </w:pPr>
            <w:r>
              <w:t>Review of Assigned College Risk Registers</w:t>
            </w:r>
          </w:p>
        </w:tc>
      </w:tr>
      <w:tr w:rsidR="007F1715"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F1715" w:rsidRPr="00C95CD4" w:rsidRDefault="007F1715" w:rsidP="007F1715">
            <w:pPr>
              <w:spacing w:line="360" w:lineRule="auto"/>
            </w:pPr>
            <w:r w:rsidRPr="00C95CD4">
              <w:t>Agenda Item</w:t>
            </w:r>
          </w:p>
        </w:tc>
        <w:tc>
          <w:tcPr>
            <w:tcW w:w="6866" w:type="dxa"/>
            <w:tcBorders>
              <w:right w:val="nil"/>
            </w:tcBorders>
          </w:tcPr>
          <w:p w:rsidR="007F1715" w:rsidRPr="00C95CD4" w:rsidRDefault="005C1739" w:rsidP="007F1715">
            <w:pPr>
              <w:spacing w:line="360" w:lineRule="auto"/>
              <w:cnfStyle w:val="000000100000" w:firstRow="0" w:lastRow="0" w:firstColumn="0" w:lastColumn="0" w:oddVBand="0" w:evenVBand="0" w:oddHBand="1" w:evenHBand="0" w:firstRowFirstColumn="0" w:firstRowLastColumn="0" w:lastRowFirstColumn="0" w:lastRowLastColumn="0"/>
            </w:pPr>
            <w:r>
              <w:t>17</w:t>
            </w:r>
          </w:p>
        </w:tc>
      </w:tr>
      <w:tr w:rsidR="007F1715" w:rsidTr="00B26342">
        <w:tc>
          <w:tcPr>
            <w:cnfStyle w:val="001000000000" w:firstRow="0" w:lastRow="0" w:firstColumn="1" w:lastColumn="0" w:oddVBand="0" w:evenVBand="0" w:oddHBand="0" w:evenHBand="0" w:firstRowFirstColumn="0" w:firstRowLastColumn="0" w:lastRowFirstColumn="0" w:lastRowLastColumn="0"/>
            <w:tcW w:w="2376" w:type="dxa"/>
          </w:tcPr>
          <w:p w:rsidR="007F1715" w:rsidRPr="00C95CD4" w:rsidRDefault="007F1715" w:rsidP="007F1715">
            <w:pPr>
              <w:spacing w:line="360" w:lineRule="auto"/>
            </w:pPr>
            <w:r w:rsidRPr="00C95CD4">
              <w:t>Paper Number</w:t>
            </w:r>
          </w:p>
        </w:tc>
        <w:tc>
          <w:tcPr>
            <w:tcW w:w="6866" w:type="dxa"/>
            <w:tcBorders>
              <w:right w:val="nil"/>
            </w:tcBorders>
          </w:tcPr>
          <w:p w:rsidR="007F1715" w:rsidRPr="00C95CD4" w:rsidRDefault="005C1739" w:rsidP="007F1715">
            <w:pPr>
              <w:spacing w:line="360" w:lineRule="auto"/>
              <w:cnfStyle w:val="000000000000" w:firstRow="0" w:lastRow="0" w:firstColumn="0" w:lastColumn="0" w:oddVBand="0" w:evenVBand="0" w:oddHBand="0" w:evenHBand="0" w:firstRowFirstColumn="0" w:firstRowLastColumn="0" w:lastRowFirstColumn="0" w:lastRowLastColumn="0"/>
            </w:pPr>
            <w:r>
              <w:t>AC2</w:t>
            </w:r>
            <w:r w:rsidR="007F1715">
              <w:t>-</w:t>
            </w:r>
            <w:r>
              <w:t>L</w:t>
            </w:r>
          </w:p>
        </w:tc>
      </w:tr>
      <w:tr w:rsidR="007F1715"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F1715" w:rsidRPr="00C95CD4" w:rsidRDefault="007F1715" w:rsidP="007F1715">
            <w:pPr>
              <w:spacing w:line="360" w:lineRule="auto"/>
            </w:pPr>
            <w:r w:rsidRPr="00C95CD4">
              <w:t xml:space="preserve">Responsible Officer </w:t>
            </w:r>
          </w:p>
        </w:tc>
        <w:tc>
          <w:tcPr>
            <w:tcW w:w="6866" w:type="dxa"/>
            <w:tcBorders>
              <w:right w:val="nil"/>
            </w:tcBorders>
          </w:tcPr>
          <w:p w:rsidR="007F1715" w:rsidRPr="00C95CD4" w:rsidRDefault="007F1715" w:rsidP="005C1739">
            <w:pPr>
              <w:spacing w:line="360" w:lineRule="auto"/>
              <w:cnfStyle w:val="000000100000" w:firstRow="0" w:lastRow="0" w:firstColumn="0" w:lastColumn="0" w:oddVBand="0" w:evenVBand="0" w:oddHBand="1" w:evenHBand="0" w:firstRowFirstColumn="0" w:firstRowLastColumn="0" w:lastRowFirstColumn="0" w:lastRowLastColumn="0"/>
            </w:pPr>
            <w:r>
              <w:t xml:space="preserve">Jim Godfrey, </w:t>
            </w:r>
            <w:r w:rsidR="005C1739">
              <w:t>Interim Executive</w:t>
            </w:r>
            <w:r>
              <w:t xml:space="preserve"> Director</w:t>
            </w:r>
          </w:p>
        </w:tc>
      </w:tr>
      <w:tr w:rsidR="007F1715" w:rsidTr="00B26342">
        <w:tc>
          <w:tcPr>
            <w:cnfStyle w:val="001000000000" w:firstRow="0" w:lastRow="0" w:firstColumn="1" w:lastColumn="0" w:oddVBand="0" w:evenVBand="0" w:oddHBand="0" w:evenHBand="0" w:firstRowFirstColumn="0" w:firstRowLastColumn="0" w:lastRowFirstColumn="0" w:lastRowLastColumn="0"/>
            <w:tcW w:w="2376" w:type="dxa"/>
          </w:tcPr>
          <w:p w:rsidR="007F1715" w:rsidRPr="00C95CD4" w:rsidRDefault="007F1715" w:rsidP="007F1715">
            <w:pPr>
              <w:spacing w:line="360" w:lineRule="auto"/>
            </w:pPr>
            <w:r w:rsidRPr="00C95CD4">
              <w:t>Status</w:t>
            </w:r>
          </w:p>
        </w:tc>
        <w:tc>
          <w:tcPr>
            <w:tcW w:w="6866" w:type="dxa"/>
            <w:tcBorders>
              <w:right w:val="nil"/>
            </w:tcBorders>
          </w:tcPr>
          <w:p w:rsidR="007F1715" w:rsidRPr="00C95CD4" w:rsidRDefault="007F1715" w:rsidP="007F1715">
            <w:pPr>
              <w:spacing w:line="360" w:lineRule="auto"/>
              <w:cnfStyle w:val="000000000000" w:firstRow="0" w:lastRow="0" w:firstColumn="0" w:lastColumn="0" w:oddVBand="0" w:evenVBand="0" w:oddHBand="0" w:evenHBand="0" w:firstRowFirstColumn="0" w:firstRowLastColumn="0" w:lastRowFirstColumn="0" w:lastRowLastColumn="0"/>
            </w:pPr>
            <w:r>
              <w:t>Disclosable</w:t>
            </w:r>
          </w:p>
        </w:tc>
      </w:tr>
      <w:tr w:rsidR="007F1715"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548DD4" w:themeColor="text2" w:themeTint="99"/>
            </w:tcBorders>
          </w:tcPr>
          <w:p w:rsidR="007F1715" w:rsidRPr="00C95CD4" w:rsidRDefault="007F1715" w:rsidP="007F1715">
            <w:pPr>
              <w:spacing w:line="360" w:lineRule="auto"/>
            </w:pPr>
            <w:r w:rsidRPr="00C95CD4">
              <w:t>Action</w:t>
            </w:r>
          </w:p>
        </w:tc>
        <w:tc>
          <w:tcPr>
            <w:tcW w:w="6866" w:type="dxa"/>
            <w:tcBorders>
              <w:bottom w:val="single" w:sz="8" w:space="0" w:color="4F81BD" w:themeColor="accent1"/>
              <w:right w:val="nil"/>
            </w:tcBorders>
          </w:tcPr>
          <w:p w:rsidR="007F1715" w:rsidRPr="00C95CD4" w:rsidRDefault="007F1715" w:rsidP="007F1715">
            <w:pPr>
              <w:spacing w:line="360" w:lineRule="auto"/>
              <w:cnfStyle w:val="000000100000" w:firstRow="0" w:lastRow="0" w:firstColumn="0" w:lastColumn="0" w:oddVBand="0" w:evenVBand="0" w:oddHBand="1" w:evenHBand="0" w:firstRowFirstColumn="0" w:firstRowLastColumn="0" w:lastRowFirstColumn="0" w:lastRowLastColumn="0"/>
            </w:pPr>
            <w:r>
              <w:t>For information</w:t>
            </w:r>
          </w:p>
        </w:tc>
      </w:tr>
    </w:tbl>
    <w:p w:rsidR="00B26342" w:rsidRDefault="00B26342" w:rsidP="005630E1">
      <w:pPr>
        <w:rPr>
          <w:rFonts w:asciiTheme="majorHAnsi" w:hAnsiTheme="majorHAnsi"/>
          <w:b/>
        </w:rPr>
      </w:pPr>
    </w:p>
    <w:p w:rsidR="0020523A" w:rsidRPr="00C95CD4" w:rsidRDefault="0020523A" w:rsidP="005630E1">
      <w:pPr>
        <w:rPr>
          <w:rFonts w:asciiTheme="majorHAnsi" w:hAnsiTheme="majorHAnsi"/>
          <w:b/>
        </w:rPr>
      </w:pPr>
    </w:p>
    <w:p w:rsidR="00C95CD4" w:rsidRPr="00581AB0" w:rsidRDefault="005630E1" w:rsidP="00BC18D3">
      <w:pPr>
        <w:pStyle w:val="Paperparalevel1"/>
        <w:ind w:left="567" w:hanging="567"/>
      </w:pPr>
      <w:r w:rsidRPr="00581AB0">
        <w:t>Report Purpose</w:t>
      </w:r>
    </w:p>
    <w:p w:rsidR="003D462C" w:rsidRPr="00581AB0" w:rsidRDefault="008607F8" w:rsidP="0020523A">
      <w:pPr>
        <w:pStyle w:val="Paperparalevel2"/>
        <w:ind w:left="1134" w:hanging="567"/>
      </w:pPr>
      <w:r w:rsidRPr="00581AB0">
        <w:t xml:space="preserve">This paper </w:t>
      </w:r>
      <w:r w:rsidR="00995F6E">
        <w:t>provides a</w:t>
      </w:r>
      <w:r w:rsidR="009B1375">
        <w:t xml:space="preserve"> review of the risk registers of the assigned colleges</w:t>
      </w:r>
      <w:r w:rsidRPr="00581AB0">
        <w:t>.</w:t>
      </w:r>
    </w:p>
    <w:p w:rsidR="00C95CD4" w:rsidRPr="00732C8B" w:rsidRDefault="005630E1" w:rsidP="00BC18D3">
      <w:pPr>
        <w:pStyle w:val="Paperparalevel1"/>
        <w:ind w:left="567" w:hanging="567"/>
      </w:pPr>
      <w:r w:rsidRPr="00732C8B">
        <w:t>Recommendations</w:t>
      </w:r>
    </w:p>
    <w:p w:rsidR="00F22A8B" w:rsidRDefault="006C6B6A" w:rsidP="00F22A8B">
      <w:pPr>
        <w:pStyle w:val="Paperparalevel2"/>
        <w:ind w:left="1134" w:hanging="567"/>
      </w:pPr>
      <w:r w:rsidRPr="00581AB0">
        <w:t xml:space="preserve">The </w:t>
      </w:r>
      <w:r w:rsidR="00A87B53" w:rsidRPr="00581AB0">
        <w:t>Committee</w:t>
      </w:r>
      <w:r w:rsidRPr="00581AB0">
        <w:t xml:space="preserve"> is invited to</w:t>
      </w:r>
      <w:r w:rsidR="00640F40">
        <w:t xml:space="preserve"> </w:t>
      </w:r>
      <w:r w:rsidR="009B1375" w:rsidRPr="00F22A8B">
        <w:rPr>
          <w:b/>
        </w:rPr>
        <w:t>note</w:t>
      </w:r>
      <w:r w:rsidR="00F52DC8" w:rsidRPr="00F22A8B">
        <w:t xml:space="preserve"> </w:t>
      </w:r>
      <w:r w:rsidR="00F22A8B">
        <w:t>that:</w:t>
      </w:r>
    </w:p>
    <w:p w:rsidR="00393D40" w:rsidRDefault="00F22A8B" w:rsidP="00F22A8B">
      <w:pPr>
        <w:pStyle w:val="Paperparalevel2"/>
        <w:numPr>
          <w:ilvl w:val="1"/>
          <w:numId w:val="11"/>
        </w:numPr>
        <w:ind w:left="1548" w:hanging="357"/>
      </w:pPr>
      <w:r>
        <w:t xml:space="preserve">The </w:t>
      </w:r>
      <w:r w:rsidR="000B680F">
        <w:t xml:space="preserve">risk registers of the assigned colleges </w:t>
      </w:r>
      <w:r>
        <w:t>were considere</w:t>
      </w:r>
      <w:r w:rsidR="004A6915">
        <w:t>d by the Audit Committees of the</w:t>
      </w:r>
      <w:r>
        <w:t xml:space="preserve"> colleges</w:t>
      </w:r>
      <w:r w:rsidR="00393D40">
        <w:t>.</w:t>
      </w:r>
    </w:p>
    <w:p w:rsidR="000B680F" w:rsidRDefault="00393D40" w:rsidP="00F22A8B">
      <w:pPr>
        <w:pStyle w:val="Paperparalevel2"/>
        <w:numPr>
          <w:ilvl w:val="1"/>
          <w:numId w:val="11"/>
        </w:numPr>
        <w:ind w:left="1548" w:hanging="357"/>
      </w:pPr>
      <w:r>
        <w:t xml:space="preserve">The latest risk registers of </w:t>
      </w:r>
      <w:r w:rsidR="00697E6A">
        <w:t>the three colleges</w:t>
      </w:r>
      <w:r>
        <w:t xml:space="preserve"> have been provided to,</w:t>
      </w:r>
      <w:r w:rsidR="00F22A8B">
        <w:t xml:space="preserve"> and </w:t>
      </w:r>
      <w:r w:rsidR="000B680F">
        <w:t>reviewed by</w:t>
      </w:r>
      <w:r>
        <w:t>,</w:t>
      </w:r>
      <w:r w:rsidR="000B680F">
        <w:t xml:space="preserve"> the </w:t>
      </w:r>
      <w:r w:rsidR="005C1739">
        <w:t>Interim Executive</w:t>
      </w:r>
      <w:r w:rsidR="00013287">
        <w:t xml:space="preserve"> Director</w:t>
      </w:r>
      <w:r w:rsidR="007F1715">
        <w:t>.</w:t>
      </w:r>
    </w:p>
    <w:p w:rsidR="00A32D13" w:rsidRPr="00373A42" w:rsidRDefault="00393D40" w:rsidP="00F22A8B">
      <w:pPr>
        <w:pStyle w:val="Paperparalevel2"/>
        <w:numPr>
          <w:ilvl w:val="1"/>
          <w:numId w:val="11"/>
        </w:numPr>
        <w:ind w:left="1548" w:hanging="357"/>
      </w:pPr>
      <w:r w:rsidRPr="00373A42">
        <w:t xml:space="preserve">In overall terms, the identified risks have remained constant over the last </w:t>
      </w:r>
      <w:r w:rsidR="00373A42" w:rsidRPr="00373A42">
        <w:t>three</w:t>
      </w:r>
      <w:r w:rsidRPr="00373A42">
        <w:t xml:space="preserve"> </w:t>
      </w:r>
      <w:r w:rsidR="00373A42" w:rsidRPr="00373A42">
        <w:t>with few changes to the assessment of risks facing the colleges</w:t>
      </w:r>
      <w:r w:rsidRPr="00373A42">
        <w:t>.</w:t>
      </w:r>
    </w:p>
    <w:p w:rsidR="008F1A22" w:rsidRPr="00581AB0" w:rsidRDefault="00FE6D22" w:rsidP="00BC18D3">
      <w:pPr>
        <w:pStyle w:val="Paperparalevel1"/>
        <w:ind w:left="567" w:hanging="567"/>
      </w:pPr>
      <w:r w:rsidRPr="00581AB0">
        <w:t>Background</w:t>
      </w:r>
    </w:p>
    <w:p w:rsidR="007830FC" w:rsidRDefault="003F17B1" w:rsidP="00995F6E">
      <w:pPr>
        <w:pStyle w:val="Paperparalevel2"/>
        <w:ind w:left="1134" w:hanging="567"/>
      </w:pPr>
      <w:bookmarkStart w:id="1" w:name="_Ref428165738"/>
      <w:r>
        <w:t>The management of risk is clearly an important issue for GCRB in respect of its systems of internal control.  Extensive work has taken place to further develop, and enhance, GCRB’s arrangements in respect of risk.</w:t>
      </w:r>
    </w:p>
    <w:bookmarkEnd w:id="1"/>
    <w:p w:rsidR="00D45828" w:rsidRPr="003D462C" w:rsidRDefault="00DD11A2" w:rsidP="00BC18D3">
      <w:pPr>
        <w:pStyle w:val="Paperparalevel1"/>
        <w:ind w:left="567" w:hanging="567"/>
      </w:pPr>
      <w:r>
        <w:t>Report</w:t>
      </w:r>
    </w:p>
    <w:p w:rsidR="004A6915" w:rsidRDefault="0090033A" w:rsidP="00154DDC">
      <w:pPr>
        <w:pStyle w:val="Paperparalevel2"/>
        <w:ind w:left="1134" w:hanging="567"/>
      </w:pPr>
      <w:r>
        <w:t>The</w:t>
      </w:r>
      <w:r w:rsidR="00DD11A2">
        <w:t xml:space="preserve"> colleges </w:t>
      </w:r>
      <w:r w:rsidR="00C23EC4">
        <w:t xml:space="preserve">send </w:t>
      </w:r>
      <w:r w:rsidR="00DD11A2">
        <w:t>a copy of their most recent risk register</w:t>
      </w:r>
      <w:r w:rsidR="002578EE">
        <w:t>s</w:t>
      </w:r>
      <w:r w:rsidR="005C1739">
        <w:t xml:space="preserve"> to the Interim Executive</w:t>
      </w:r>
      <w:r w:rsidR="00DD11A2">
        <w:t xml:space="preserve"> Director</w:t>
      </w:r>
      <w:r w:rsidR="00FE69EB">
        <w:t xml:space="preserve"> on a regular basis</w:t>
      </w:r>
      <w:r w:rsidR="00DD11A2">
        <w:t xml:space="preserve">. </w:t>
      </w:r>
      <w:r w:rsidR="008E3205">
        <w:t xml:space="preserve"> </w:t>
      </w:r>
      <w:r w:rsidR="00154DDC">
        <w:t>The risk register</w:t>
      </w:r>
      <w:r w:rsidR="004A6915">
        <w:t>s</w:t>
      </w:r>
      <w:r w:rsidR="00154DDC">
        <w:t xml:space="preserve"> of </w:t>
      </w:r>
      <w:r w:rsidR="00697E6A">
        <w:t xml:space="preserve">all three colleges </w:t>
      </w:r>
      <w:r w:rsidR="004A6915">
        <w:t>were</w:t>
      </w:r>
      <w:r w:rsidR="007F1715">
        <w:t xml:space="preserve"> reviewed in </w:t>
      </w:r>
      <w:r w:rsidR="005C1739">
        <w:t>January</w:t>
      </w:r>
      <w:r w:rsidR="007F1715" w:rsidRPr="00451B7F">
        <w:t xml:space="preserve"> 2</w:t>
      </w:r>
      <w:r w:rsidR="005C1739">
        <w:t>020</w:t>
      </w:r>
      <w:r w:rsidR="004A6915">
        <w:t>.</w:t>
      </w:r>
    </w:p>
    <w:p w:rsidR="00A337AD" w:rsidRDefault="00A337AD" w:rsidP="00154DDC">
      <w:pPr>
        <w:pStyle w:val="Paperparalevel2"/>
        <w:ind w:left="1134" w:hanging="567"/>
      </w:pPr>
      <w:r>
        <w:t xml:space="preserve">The format of this </w:t>
      </w:r>
      <w:r w:rsidR="00BB3B00">
        <w:t xml:space="preserve">report </w:t>
      </w:r>
      <w:r>
        <w:t>include</w:t>
      </w:r>
      <w:r w:rsidR="00BB3B00">
        <w:t>s</w:t>
      </w:r>
      <w:r>
        <w:t xml:space="preserve"> the </w:t>
      </w:r>
      <w:r w:rsidR="00BB3B00">
        <w:t xml:space="preserve">high and </w:t>
      </w:r>
      <w:r>
        <w:t>medium level r</w:t>
      </w:r>
      <w:r w:rsidR="00094A68">
        <w:t>isks identified by the colleges. These are sh</w:t>
      </w:r>
      <w:r w:rsidR="00BB3B00">
        <w:t xml:space="preserve">own in the Annex to this report. </w:t>
      </w:r>
      <w:r w:rsidR="00094A68">
        <w:t>Within the Annex the high risks are shown in bold text against a darker background. Additionally, a small arrow is shown against each risk to indicate whether the college believes this risk is increasing, decreasing or remaining the same.</w:t>
      </w:r>
    </w:p>
    <w:p w:rsidR="00BD57C8" w:rsidRPr="00D75A08" w:rsidRDefault="008E3205" w:rsidP="00202E0C">
      <w:pPr>
        <w:pStyle w:val="Paperparalevel2"/>
        <w:ind w:left="1134" w:hanging="567"/>
      </w:pPr>
      <w:r w:rsidRPr="00D75A08">
        <w:lastRenderedPageBreak/>
        <w:t>The risk registers have</w:t>
      </w:r>
      <w:r w:rsidR="00C23EC4" w:rsidRPr="00D75A08">
        <w:t xml:space="preserve"> been reviewed and the following observations made:</w:t>
      </w:r>
    </w:p>
    <w:p w:rsidR="00E75FF6" w:rsidRPr="000B4AF9" w:rsidRDefault="00373A42" w:rsidP="00393D40">
      <w:pPr>
        <w:pStyle w:val="Paperparalevel2"/>
        <w:numPr>
          <w:ilvl w:val="1"/>
          <w:numId w:val="11"/>
        </w:numPr>
        <w:ind w:left="1548" w:hanging="357"/>
      </w:pPr>
      <w:r>
        <w:t>In</w:t>
      </w:r>
      <w:r w:rsidR="00094A68" w:rsidRPr="000B4AF9">
        <w:t xml:space="preserve"> City of Glasgow College the risks</w:t>
      </w:r>
      <w:r>
        <w:t>, and risk scores,</w:t>
      </w:r>
      <w:r w:rsidR="00094A68" w:rsidRPr="000B4AF9">
        <w:t xml:space="preserve"> </w:t>
      </w:r>
      <w:r w:rsidR="000B4AF9" w:rsidRPr="000B4AF9">
        <w:t xml:space="preserve">are </w:t>
      </w:r>
      <w:r w:rsidR="00094A68" w:rsidRPr="000B4AF9">
        <w:t xml:space="preserve">consistent with </w:t>
      </w:r>
      <w:r>
        <w:t xml:space="preserve">the </w:t>
      </w:r>
      <w:r w:rsidR="00094A68" w:rsidRPr="000B4AF9">
        <w:t>previous report.</w:t>
      </w:r>
      <w:r w:rsidR="00FC54C4" w:rsidRPr="000B4AF9">
        <w:t xml:space="preserve"> </w:t>
      </w:r>
      <w:r w:rsidR="000B4AF9" w:rsidRPr="000B4AF9">
        <w:t xml:space="preserve">The one risk that is considered to be high relates to </w:t>
      </w:r>
      <w:r w:rsidR="000B4AF9">
        <w:t>the potential risk of da</w:t>
      </w:r>
      <w:r w:rsidR="000B4AF9" w:rsidRPr="000B4AF9">
        <w:t>mage to the reputation of the college.</w:t>
      </w:r>
    </w:p>
    <w:p w:rsidR="00393D40" w:rsidRPr="000B4AF9" w:rsidRDefault="001D00EA" w:rsidP="00154DDC">
      <w:pPr>
        <w:pStyle w:val="Paperparalevel2"/>
        <w:numPr>
          <w:ilvl w:val="1"/>
          <w:numId w:val="11"/>
        </w:numPr>
        <w:ind w:left="1548" w:hanging="357"/>
      </w:pPr>
      <w:r w:rsidRPr="000B4AF9">
        <w:t xml:space="preserve">Within Glasgow Kelvin College, the </w:t>
      </w:r>
      <w:r w:rsidR="008420EF" w:rsidRPr="000B4AF9">
        <w:t xml:space="preserve">total </w:t>
      </w:r>
      <w:r w:rsidRPr="000B4AF9">
        <w:t xml:space="preserve">number of high and medium risks </w:t>
      </w:r>
      <w:r w:rsidR="00373A42">
        <w:t xml:space="preserve">is </w:t>
      </w:r>
      <w:r w:rsidR="000B4AF9" w:rsidRPr="000B4AF9">
        <w:t>similar to the previous report</w:t>
      </w:r>
      <w:r w:rsidR="00C77553" w:rsidRPr="000B4AF9">
        <w:t>.</w:t>
      </w:r>
      <w:r w:rsidR="000B4AF9" w:rsidRPr="000B4AF9">
        <w:t xml:space="preserve"> There has been little change to the college’s assessment of the likelihood</w:t>
      </w:r>
      <w:r w:rsidR="00373A42">
        <w:t>,</w:t>
      </w:r>
      <w:r w:rsidR="000B4AF9" w:rsidRPr="000B4AF9">
        <w:t xml:space="preserve"> or impact</w:t>
      </w:r>
      <w:r w:rsidR="00373A42">
        <w:t>,</w:t>
      </w:r>
      <w:r w:rsidR="000B4AF9" w:rsidRPr="000B4AF9">
        <w:t xml:space="preserve"> of a risk occurring.</w:t>
      </w:r>
    </w:p>
    <w:p w:rsidR="00DB388F" w:rsidRPr="00373A42" w:rsidRDefault="00DB388F" w:rsidP="00154DDC">
      <w:pPr>
        <w:pStyle w:val="Paperparalevel2"/>
        <w:numPr>
          <w:ilvl w:val="1"/>
          <w:numId w:val="11"/>
        </w:numPr>
        <w:ind w:left="1548" w:hanging="357"/>
      </w:pPr>
      <w:r w:rsidRPr="00373A42">
        <w:t>Glasgow Clyde College</w:t>
      </w:r>
      <w:r w:rsidR="000B4AF9" w:rsidRPr="00373A42">
        <w:t xml:space="preserve"> has identified two risks with an increased risk score; negative impact on employee relations and the potential to failing to achieve high quality standards for learning and teaching.</w:t>
      </w:r>
      <w:r w:rsidR="00373A42">
        <w:t xml:space="preserve"> The remaining risks are little changed.</w:t>
      </w:r>
    </w:p>
    <w:p w:rsidR="00A92602" w:rsidRPr="00373A42" w:rsidRDefault="00BA0314" w:rsidP="00154DDC">
      <w:pPr>
        <w:pStyle w:val="Paperparalevel2"/>
        <w:numPr>
          <w:ilvl w:val="1"/>
          <w:numId w:val="11"/>
        </w:numPr>
        <w:ind w:left="1548" w:hanging="357"/>
      </w:pPr>
      <w:r w:rsidRPr="00373A42">
        <w:t>Many of the</w:t>
      </w:r>
      <w:r w:rsidR="00A92602" w:rsidRPr="00373A42">
        <w:t xml:space="preserve"> key risks identified by the colleges are </w:t>
      </w:r>
      <w:r w:rsidRPr="00373A42">
        <w:t>factors</w:t>
      </w:r>
      <w:r w:rsidR="00373A42" w:rsidRPr="00373A42">
        <w:t xml:space="preserve"> that might affect the college i.e. there are some risks that </w:t>
      </w:r>
      <w:r w:rsidR="00793D09">
        <w:t>a college consider</w:t>
      </w:r>
      <w:r w:rsidR="00373A42" w:rsidRPr="00373A42">
        <w:t xml:space="preserve"> to be outside of its control.</w:t>
      </w:r>
    </w:p>
    <w:p w:rsidR="00C77553" w:rsidRPr="00373A42" w:rsidRDefault="00C77553" w:rsidP="00C77553">
      <w:pPr>
        <w:pStyle w:val="Paperparalevel2"/>
        <w:numPr>
          <w:ilvl w:val="1"/>
          <w:numId w:val="11"/>
        </w:numPr>
        <w:ind w:left="1548" w:hanging="357"/>
      </w:pPr>
      <w:r w:rsidRPr="00373A42">
        <w:t xml:space="preserve">There are a number of risks that are common to all colleges e.g. government funding, industrial relations and cyber security. Such risks </w:t>
      </w:r>
      <w:r w:rsidR="008420EF" w:rsidRPr="00373A42">
        <w:t>also</w:t>
      </w:r>
      <w:r w:rsidRPr="00373A42">
        <w:t xml:space="preserve"> feature on </w:t>
      </w:r>
      <w:r w:rsidR="008420EF" w:rsidRPr="00373A42">
        <w:t>the</w:t>
      </w:r>
      <w:r w:rsidRPr="00373A42">
        <w:t xml:space="preserve"> regional risk register.</w:t>
      </w:r>
    </w:p>
    <w:p w:rsidR="001A6A4F" w:rsidRDefault="001A6A4F" w:rsidP="001A6A4F">
      <w:pPr>
        <w:pStyle w:val="Paperparalevel1"/>
        <w:ind w:left="567" w:hanging="567"/>
      </w:pPr>
      <w:r>
        <w:t>Equalities Implications</w:t>
      </w:r>
    </w:p>
    <w:p w:rsidR="001A6A4F" w:rsidRPr="00741A82" w:rsidRDefault="001A6A4F" w:rsidP="001A6A4F">
      <w:pPr>
        <w:pStyle w:val="Paperparalevel2"/>
        <w:ind w:left="1134" w:hanging="567"/>
      </w:pPr>
      <w:r>
        <w:t>There are n</w:t>
      </w:r>
      <w:r w:rsidRPr="000B5273">
        <w:t xml:space="preserve">o </w:t>
      </w:r>
      <w:r>
        <w:t>equalities</w:t>
      </w:r>
      <w:r w:rsidRPr="000B5273">
        <w:t xml:space="preserve"> implications </w:t>
      </w:r>
      <w:r>
        <w:t>arising from this report.</w:t>
      </w:r>
    </w:p>
    <w:p w:rsidR="008F1A22" w:rsidRPr="00581AB0" w:rsidRDefault="005630E1" w:rsidP="00BC18D3">
      <w:pPr>
        <w:pStyle w:val="Paperparalevel1"/>
        <w:ind w:left="567" w:hanging="567"/>
      </w:pPr>
      <w:r w:rsidRPr="00581AB0">
        <w:t>Legal Implications</w:t>
      </w:r>
    </w:p>
    <w:p w:rsidR="00AC30DF" w:rsidRPr="00581AB0" w:rsidRDefault="008618F7" w:rsidP="0013786A">
      <w:pPr>
        <w:pStyle w:val="Paperparalevel2"/>
        <w:ind w:left="1134" w:hanging="567"/>
      </w:pPr>
      <w:r>
        <w:t>There are no legal implications arising from this report.</w:t>
      </w:r>
    </w:p>
    <w:p w:rsidR="00D45828" w:rsidRPr="003D462C" w:rsidRDefault="004773AD" w:rsidP="00BC18D3">
      <w:pPr>
        <w:pStyle w:val="Paperparalevel1"/>
        <w:ind w:left="567" w:hanging="567"/>
      </w:pPr>
      <w:r>
        <w:t>Resource</w:t>
      </w:r>
      <w:r w:rsidR="00D45828">
        <w:t xml:space="preserve"> Implications</w:t>
      </w:r>
    </w:p>
    <w:p w:rsidR="00D45828" w:rsidRPr="00581AB0" w:rsidRDefault="008618F7" w:rsidP="00AF2017">
      <w:pPr>
        <w:pStyle w:val="Paperparalevel2"/>
        <w:ind w:left="1134" w:hanging="567"/>
      </w:pPr>
      <w:r>
        <w:t>There are no direct financial implications as a result of this report.  The quarterly review of college risk registers, and reporting</w:t>
      </w:r>
      <w:r w:rsidR="00896868">
        <w:t xml:space="preserve"> to the Audit </w:t>
      </w:r>
      <w:r w:rsidR="005C1739">
        <w:t xml:space="preserve">and Assurance </w:t>
      </w:r>
      <w:r w:rsidR="00896868">
        <w:t>Committee, is</w:t>
      </w:r>
      <w:r>
        <w:t xml:space="preserve"> undertaken by the </w:t>
      </w:r>
      <w:r w:rsidR="005C1739">
        <w:t>Interim Executive</w:t>
      </w:r>
      <w:r>
        <w:t xml:space="preserve"> Director.</w:t>
      </w:r>
    </w:p>
    <w:p w:rsidR="00A87B53" w:rsidRPr="00581AB0" w:rsidRDefault="00F52DC8" w:rsidP="00BC18D3">
      <w:pPr>
        <w:pStyle w:val="Paperparalevel1"/>
        <w:ind w:left="567" w:hanging="567"/>
      </w:pPr>
      <w:r>
        <w:t>S</w:t>
      </w:r>
      <w:r w:rsidR="00202E0C">
        <w:t>trategic Plan Implications</w:t>
      </w:r>
    </w:p>
    <w:p w:rsidR="00A30348" w:rsidRPr="00A30348" w:rsidRDefault="00581AB0" w:rsidP="00A30348">
      <w:pPr>
        <w:pStyle w:val="Paperparalevel2"/>
        <w:ind w:left="1134" w:hanging="567"/>
        <w:sectPr w:rsidR="00A30348" w:rsidRPr="00A30348" w:rsidSect="008607F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pPr>
      <w:r w:rsidRPr="00581AB0">
        <w:t>Through the conditions of grant associated with the Regional Outcome Agreement, GCRB is required to conduct its affairs in accordance with the expected standards of good governance, which include establishing appropriate arrangements</w:t>
      </w:r>
      <w:r w:rsidR="00995F6E">
        <w:t xml:space="preserve"> in relation to </w:t>
      </w:r>
      <w:r w:rsidR="009B1375">
        <w:t>risk</w:t>
      </w:r>
      <w:r w:rsidRPr="00581AB0">
        <w:t>.</w:t>
      </w:r>
    </w:p>
    <w:p w:rsidR="003D462C" w:rsidRDefault="003D462C" w:rsidP="003D462C">
      <w:pPr>
        <w:pStyle w:val="ListParagraph"/>
        <w:ind w:left="284"/>
        <w:rPr>
          <w:b/>
        </w:rPr>
      </w:pPr>
    </w:p>
    <w:tbl>
      <w:tblPr>
        <w:tblStyle w:val="TableGrid"/>
        <w:tblpPr w:leftFromText="180" w:rightFromText="180" w:vertAnchor="page" w:horzAnchor="margin" w:tblpY="1861"/>
        <w:tblW w:w="8830" w:type="dxa"/>
        <w:tblLook w:val="04A0" w:firstRow="1" w:lastRow="0" w:firstColumn="1" w:lastColumn="0" w:noHBand="0" w:noVBand="1"/>
      </w:tblPr>
      <w:tblGrid>
        <w:gridCol w:w="2940"/>
        <w:gridCol w:w="2945"/>
        <w:gridCol w:w="2945"/>
      </w:tblGrid>
      <w:tr w:rsidR="00563C37" w:rsidTr="00DD09CC">
        <w:tc>
          <w:tcPr>
            <w:tcW w:w="2940" w:type="dxa"/>
            <w:shd w:val="clear" w:color="auto" w:fill="D9D9D9" w:themeFill="background1" w:themeFillShade="D9"/>
          </w:tcPr>
          <w:p w:rsidR="00563C37" w:rsidRPr="0003706B" w:rsidRDefault="00563C37" w:rsidP="00DD09CC">
            <w:pPr>
              <w:pStyle w:val="Paperparalevel1"/>
              <w:numPr>
                <w:ilvl w:val="0"/>
                <w:numId w:val="0"/>
              </w:numPr>
              <w:jc w:val="center"/>
            </w:pPr>
            <w:r w:rsidRPr="0003706B">
              <w:t>City of Glasgow College</w:t>
            </w:r>
          </w:p>
        </w:tc>
        <w:tc>
          <w:tcPr>
            <w:tcW w:w="2945" w:type="dxa"/>
            <w:shd w:val="clear" w:color="auto" w:fill="D9D9D9" w:themeFill="background1" w:themeFillShade="D9"/>
          </w:tcPr>
          <w:p w:rsidR="00563C37" w:rsidRPr="00E75FF6" w:rsidRDefault="00563C37" w:rsidP="00DD09CC">
            <w:pPr>
              <w:pStyle w:val="Paperparalevel1"/>
              <w:numPr>
                <w:ilvl w:val="0"/>
                <w:numId w:val="0"/>
              </w:numPr>
              <w:jc w:val="center"/>
            </w:pPr>
            <w:r w:rsidRPr="00E75FF6">
              <w:t>Glasgow Clyde College</w:t>
            </w:r>
          </w:p>
        </w:tc>
        <w:tc>
          <w:tcPr>
            <w:tcW w:w="2945" w:type="dxa"/>
            <w:shd w:val="clear" w:color="auto" w:fill="D9D9D9" w:themeFill="background1" w:themeFillShade="D9"/>
          </w:tcPr>
          <w:p w:rsidR="00563C37" w:rsidRDefault="00563C37" w:rsidP="00DD09CC">
            <w:pPr>
              <w:pStyle w:val="Paperparalevel1"/>
              <w:numPr>
                <w:ilvl w:val="0"/>
                <w:numId w:val="0"/>
              </w:numPr>
              <w:spacing w:after="0"/>
              <w:jc w:val="center"/>
            </w:pPr>
            <w:r>
              <w:t>Glasgow Kelvin College</w:t>
            </w:r>
          </w:p>
        </w:tc>
      </w:tr>
      <w:tr w:rsidR="00563C37" w:rsidTr="00DD09CC">
        <w:tc>
          <w:tcPr>
            <w:tcW w:w="2940" w:type="dxa"/>
            <w:shd w:val="clear" w:color="auto" w:fill="D9D9D9" w:themeFill="background1" w:themeFillShade="D9"/>
          </w:tcPr>
          <w:p w:rsidR="00563C37" w:rsidRPr="0003706B" w:rsidRDefault="004A6915" w:rsidP="00196461">
            <w:pPr>
              <w:pStyle w:val="Paperparalevel1"/>
              <w:numPr>
                <w:ilvl w:val="0"/>
                <w:numId w:val="0"/>
              </w:numPr>
              <w:spacing w:after="0"/>
              <w:jc w:val="center"/>
              <w:rPr>
                <w:rFonts w:cs="Times New Roman"/>
                <w:color w:val="000000"/>
              </w:rPr>
            </w:pPr>
            <w:r>
              <w:rPr>
                <w:rFonts w:cs="Times New Roman"/>
                <w:color w:val="000000"/>
              </w:rPr>
              <w:t>2</w:t>
            </w:r>
            <w:r w:rsidR="00196461">
              <w:rPr>
                <w:rFonts w:cs="Times New Roman"/>
                <w:color w:val="000000"/>
              </w:rPr>
              <w:t>1</w:t>
            </w:r>
            <w:r>
              <w:rPr>
                <w:rFonts w:cs="Times New Roman"/>
                <w:color w:val="000000"/>
              </w:rPr>
              <w:t xml:space="preserve"> </w:t>
            </w:r>
            <w:r w:rsidR="00196461">
              <w:rPr>
                <w:rFonts w:cs="Times New Roman"/>
                <w:color w:val="000000"/>
              </w:rPr>
              <w:t>Novem</w:t>
            </w:r>
            <w:r>
              <w:rPr>
                <w:rFonts w:cs="Times New Roman"/>
                <w:color w:val="000000"/>
              </w:rPr>
              <w:t>ber</w:t>
            </w:r>
            <w:r w:rsidR="00563C37" w:rsidRPr="0003706B">
              <w:rPr>
                <w:rFonts w:cs="Times New Roman"/>
                <w:color w:val="000000"/>
              </w:rPr>
              <w:t xml:space="preserve"> 201</w:t>
            </w:r>
            <w:r w:rsidR="007F6F3E" w:rsidRPr="0003706B">
              <w:rPr>
                <w:rFonts w:cs="Times New Roman"/>
                <w:color w:val="000000"/>
              </w:rPr>
              <w:t>9</w:t>
            </w:r>
          </w:p>
        </w:tc>
        <w:tc>
          <w:tcPr>
            <w:tcW w:w="2945" w:type="dxa"/>
            <w:shd w:val="clear" w:color="auto" w:fill="D9D9D9" w:themeFill="background1" w:themeFillShade="D9"/>
          </w:tcPr>
          <w:p w:rsidR="00563C37" w:rsidRPr="00E75FF6" w:rsidRDefault="00196461" w:rsidP="00196461">
            <w:pPr>
              <w:pStyle w:val="Paperparalevel1"/>
              <w:numPr>
                <w:ilvl w:val="0"/>
                <w:numId w:val="0"/>
              </w:numPr>
              <w:spacing w:after="0"/>
              <w:jc w:val="center"/>
            </w:pPr>
            <w:r>
              <w:t>11</w:t>
            </w:r>
            <w:r w:rsidR="00E75FF6" w:rsidRPr="00E75FF6">
              <w:t xml:space="preserve"> </w:t>
            </w:r>
            <w:r>
              <w:t>December</w:t>
            </w:r>
            <w:r w:rsidR="00183DA1">
              <w:t xml:space="preserve"> </w:t>
            </w:r>
            <w:r w:rsidR="00563C37" w:rsidRPr="00E75FF6">
              <w:t>201</w:t>
            </w:r>
            <w:r w:rsidR="00E75FF6" w:rsidRPr="00E75FF6">
              <w:t>9</w:t>
            </w:r>
          </w:p>
        </w:tc>
        <w:tc>
          <w:tcPr>
            <w:tcW w:w="2945" w:type="dxa"/>
            <w:shd w:val="clear" w:color="auto" w:fill="D9D9D9" w:themeFill="background1" w:themeFillShade="D9"/>
          </w:tcPr>
          <w:p w:rsidR="00563C37" w:rsidRPr="0090033A" w:rsidRDefault="00196461" w:rsidP="00196461">
            <w:pPr>
              <w:pStyle w:val="Default"/>
              <w:jc w:val="center"/>
              <w:rPr>
                <w:rFonts w:asciiTheme="minorHAnsi" w:hAnsiTheme="minorHAnsi"/>
                <w:b/>
                <w:sz w:val="22"/>
                <w:szCs w:val="22"/>
              </w:rPr>
            </w:pPr>
            <w:r>
              <w:rPr>
                <w:rFonts w:asciiTheme="minorHAnsi" w:hAnsiTheme="minorHAnsi"/>
                <w:b/>
                <w:sz w:val="22"/>
                <w:szCs w:val="22"/>
              </w:rPr>
              <w:t>9 December</w:t>
            </w:r>
            <w:r w:rsidR="00563C37" w:rsidRPr="0090033A">
              <w:rPr>
                <w:rFonts w:asciiTheme="minorHAnsi" w:hAnsiTheme="minorHAnsi"/>
                <w:b/>
                <w:sz w:val="22"/>
                <w:szCs w:val="22"/>
              </w:rPr>
              <w:t xml:space="preserve"> 201</w:t>
            </w:r>
            <w:r w:rsidR="007F6F3E">
              <w:rPr>
                <w:rFonts w:asciiTheme="minorHAnsi" w:hAnsiTheme="minorHAnsi"/>
                <w:b/>
                <w:sz w:val="22"/>
                <w:szCs w:val="22"/>
              </w:rPr>
              <w:t>9</w:t>
            </w:r>
          </w:p>
        </w:tc>
      </w:tr>
      <w:tr w:rsidR="00563C37" w:rsidRPr="00957D06" w:rsidTr="000B4AF9">
        <w:trPr>
          <w:trHeight w:val="759"/>
        </w:trPr>
        <w:tc>
          <w:tcPr>
            <w:tcW w:w="2940" w:type="dxa"/>
            <w:shd w:val="clear" w:color="auto" w:fill="FBD4B4" w:themeFill="accent6" w:themeFillTint="66"/>
          </w:tcPr>
          <w:p w:rsidR="00563C37" w:rsidRDefault="00563C37" w:rsidP="00DD09CC">
            <w:pPr>
              <w:pStyle w:val="Paperparalevel1"/>
              <w:numPr>
                <w:ilvl w:val="0"/>
                <w:numId w:val="0"/>
              </w:numPr>
              <w:rPr>
                <w:b w:val="0"/>
              </w:rPr>
            </w:pPr>
            <w:r w:rsidRPr="00563C37">
              <w:rPr>
                <w:b w:val="0"/>
              </w:rPr>
              <w:t>Failure to agree</w:t>
            </w:r>
            <w:r>
              <w:rPr>
                <w:b w:val="0"/>
              </w:rPr>
              <w:t xml:space="preserve"> a sustainable model and level of grant funding within Glasgow Region.</w:t>
            </w:r>
          </w:p>
          <w:p w:rsidR="00563C37" w:rsidRPr="002032E4" w:rsidRDefault="00A10C10" w:rsidP="00DD09CC">
            <w:pPr>
              <w:pStyle w:val="Paperparalevel1"/>
              <w:numPr>
                <w:ilvl w:val="0"/>
                <w:numId w:val="0"/>
              </w:numPr>
              <w:rPr>
                <w:b w:val="0"/>
                <w:highlight w:val="yellow"/>
              </w:rPr>
            </w:pPr>
            <w:r>
              <w:rPr>
                <w:noProof/>
                <w:lang w:eastAsia="en-GB"/>
              </w:rPr>
              <mc:AlternateContent>
                <mc:Choice Requires="wps">
                  <w:drawing>
                    <wp:anchor distT="0" distB="0" distL="114300" distR="114300" simplePos="0" relativeHeight="251639808" behindDoc="0" locked="0" layoutInCell="1" allowOverlap="1" wp14:anchorId="349C2C68" wp14:editId="66604E52">
                      <wp:simplePos x="0" y="0"/>
                      <wp:positionH relativeFrom="column">
                        <wp:posOffset>1417955</wp:posOffset>
                      </wp:positionH>
                      <wp:positionV relativeFrom="paragraph">
                        <wp:posOffset>133985</wp:posOffset>
                      </wp:positionV>
                      <wp:extent cx="247650" cy="114300"/>
                      <wp:effectExtent l="0" t="19050" r="38100" b="31115"/>
                      <wp:wrapNone/>
                      <wp:docPr id="17"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type w14:anchorId="01AD7E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111.65pt;margin-top:10.55pt;width:19.5pt;height: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" adj="16615" fillcolor="#4f81bd" strokecolor="#385d8a" strokeweight="2pt"/>
                  </w:pict>
                </mc:Fallback>
              </mc:AlternateContent>
            </w:r>
          </w:p>
        </w:tc>
        <w:tc>
          <w:tcPr>
            <w:tcW w:w="2945" w:type="dxa"/>
            <w:shd w:val="clear" w:color="auto" w:fill="EEECE1" w:themeFill="background2"/>
          </w:tcPr>
          <w:p w:rsidR="00DD09CC" w:rsidRPr="00183DA1" w:rsidRDefault="00DD09CC" w:rsidP="00DD09CC">
            <w:pPr>
              <w:pStyle w:val="Paperparalevel1"/>
              <w:numPr>
                <w:ilvl w:val="0"/>
                <w:numId w:val="0"/>
              </w:numPr>
              <w:rPr>
                <w:b w:val="0"/>
                <w:highlight w:val="yellow"/>
              </w:rPr>
            </w:pPr>
          </w:p>
        </w:tc>
        <w:tc>
          <w:tcPr>
            <w:tcW w:w="2945" w:type="dxa"/>
            <w:shd w:val="clear" w:color="auto" w:fill="D99594" w:themeFill="accent2" w:themeFillTint="99"/>
          </w:tcPr>
          <w:p w:rsidR="00563C37" w:rsidRPr="00094A68" w:rsidRDefault="00061E8C" w:rsidP="00DD09CC">
            <w:pPr>
              <w:pStyle w:val="Default"/>
              <w:rPr>
                <w:rFonts w:asciiTheme="minorHAnsi" w:hAnsiTheme="minorHAnsi"/>
                <w:b/>
                <w:sz w:val="22"/>
                <w:szCs w:val="22"/>
              </w:rPr>
            </w:pPr>
            <w:r>
              <w:rPr>
                <w:noProof/>
                <w:lang w:eastAsia="en-GB"/>
              </w:rPr>
              <mc:AlternateContent>
                <mc:Choice Requires="wps">
                  <w:drawing>
                    <wp:anchor distT="0" distB="0" distL="114300" distR="114300" simplePos="0" relativeHeight="251670528" behindDoc="0" locked="0" layoutInCell="1" allowOverlap="1" wp14:anchorId="7FA370EB" wp14:editId="3C2FE840">
                      <wp:simplePos x="0" y="0"/>
                      <wp:positionH relativeFrom="column">
                        <wp:posOffset>1319530</wp:posOffset>
                      </wp:positionH>
                      <wp:positionV relativeFrom="paragraph">
                        <wp:posOffset>821690</wp:posOffset>
                      </wp:positionV>
                      <wp:extent cx="247650" cy="114300"/>
                      <wp:effectExtent l="0" t="19050" r="38100" b="31115"/>
                      <wp:wrapNone/>
                      <wp:docPr id="13"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2EEDA91D" id="Right Arrow 13" o:spid="_x0000_s1026" type="#_x0000_t13" style="position:absolute;margin-left:103.9pt;margin-top:64.7pt;width:19.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" adj="16615" fillcolor="#4f81bd" strokecolor="#385d8a" strokeweight="2pt"/>
                  </w:pict>
                </mc:Fallback>
              </mc:AlternateContent>
            </w:r>
            <w:r w:rsidR="00140282" w:rsidRPr="00094A68">
              <w:rPr>
                <w:rFonts w:asciiTheme="minorHAnsi" w:hAnsiTheme="minorHAnsi"/>
                <w:b/>
                <w:sz w:val="22"/>
                <w:szCs w:val="22"/>
              </w:rPr>
              <w:t xml:space="preserve">Unfavourable change in the allocation of resources/student activity </w:t>
            </w:r>
            <w:r w:rsidR="007F1715">
              <w:rPr>
                <w:rFonts w:asciiTheme="minorHAnsi" w:hAnsiTheme="minorHAnsi"/>
                <w:b/>
                <w:sz w:val="22"/>
                <w:szCs w:val="22"/>
              </w:rPr>
              <w:t xml:space="preserve">by the SFC </w:t>
            </w:r>
            <w:r w:rsidR="00140282" w:rsidRPr="00094A68">
              <w:rPr>
                <w:rFonts w:asciiTheme="minorHAnsi" w:hAnsiTheme="minorHAnsi"/>
                <w:b/>
                <w:sz w:val="22"/>
                <w:szCs w:val="22"/>
              </w:rPr>
              <w:t>or the Regional Board to the College.</w:t>
            </w:r>
          </w:p>
          <w:p w:rsidR="00140282" w:rsidRPr="00094A68" w:rsidRDefault="00140282" w:rsidP="00DD09CC">
            <w:pPr>
              <w:pStyle w:val="Default"/>
              <w:rPr>
                <w:rFonts w:asciiTheme="minorHAnsi" w:hAnsiTheme="minorHAnsi"/>
                <w:b/>
                <w:sz w:val="22"/>
                <w:szCs w:val="22"/>
              </w:rPr>
            </w:pPr>
          </w:p>
        </w:tc>
      </w:tr>
      <w:tr w:rsidR="00140282" w:rsidRPr="00957D06" w:rsidTr="00A337AD">
        <w:trPr>
          <w:trHeight w:val="821"/>
        </w:trPr>
        <w:tc>
          <w:tcPr>
            <w:tcW w:w="2940" w:type="dxa"/>
            <w:shd w:val="clear" w:color="auto" w:fill="EEECE1" w:themeFill="background2"/>
          </w:tcPr>
          <w:p w:rsidR="00140282" w:rsidRPr="00563C37" w:rsidRDefault="00140282" w:rsidP="00DD09CC">
            <w:pPr>
              <w:pStyle w:val="Paperparalevel1"/>
              <w:numPr>
                <w:ilvl w:val="0"/>
                <w:numId w:val="0"/>
              </w:numPr>
              <w:rPr>
                <w:b w:val="0"/>
              </w:rPr>
            </w:pPr>
          </w:p>
        </w:tc>
        <w:tc>
          <w:tcPr>
            <w:tcW w:w="2945" w:type="dxa"/>
            <w:shd w:val="clear" w:color="auto" w:fill="EEECE1" w:themeFill="background2"/>
          </w:tcPr>
          <w:p w:rsidR="00140282" w:rsidRPr="00957D06" w:rsidRDefault="00140282" w:rsidP="00DD09CC">
            <w:pPr>
              <w:pStyle w:val="Paperparalevel1"/>
              <w:numPr>
                <w:ilvl w:val="0"/>
                <w:numId w:val="0"/>
              </w:numPr>
              <w:rPr>
                <w:b w:val="0"/>
                <w:highlight w:val="yellow"/>
              </w:rPr>
            </w:pPr>
          </w:p>
        </w:tc>
        <w:tc>
          <w:tcPr>
            <w:tcW w:w="2945" w:type="dxa"/>
            <w:shd w:val="clear" w:color="auto" w:fill="D99594" w:themeFill="accent2" w:themeFillTint="99"/>
          </w:tcPr>
          <w:p w:rsidR="00140282" w:rsidRPr="00094A68" w:rsidRDefault="00057502" w:rsidP="00DD09CC">
            <w:pPr>
              <w:pStyle w:val="Default"/>
              <w:rPr>
                <w:rFonts w:asciiTheme="minorHAnsi" w:hAnsiTheme="minorHAnsi"/>
                <w:b/>
                <w:sz w:val="22"/>
                <w:szCs w:val="22"/>
              </w:rPr>
            </w:pPr>
            <w:r>
              <w:rPr>
                <w:noProof/>
                <w:lang w:eastAsia="en-GB"/>
              </w:rPr>
              <mc:AlternateContent>
                <mc:Choice Requires="wps">
                  <w:drawing>
                    <wp:anchor distT="0" distB="0" distL="114300" distR="114300" simplePos="0" relativeHeight="251644416" behindDoc="0" locked="0" layoutInCell="1" allowOverlap="1" wp14:anchorId="15F2C4FD" wp14:editId="1D7BD01D">
                      <wp:simplePos x="0" y="0"/>
                      <wp:positionH relativeFrom="column">
                        <wp:posOffset>1319977</wp:posOffset>
                      </wp:positionH>
                      <wp:positionV relativeFrom="paragraph">
                        <wp:posOffset>494665</wp:posOffset>
                      </wp:positionV>
                      <wp:extent cx="247650" cy="114300"/>
                      <wp:effectExtent l="0" t="19050" r="38100" b="31115"/>
                      <wp:wrapNone/>
                      <wp:docPr id="32"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1FFE6D4B" id="Right Arrow 13" o:spid="_x0000_s1026" type="#_x0000_t13" style="position:absolute;margin-left:103.95pt;margin-top:38.95pt;width:19.5pt;height: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" adj="16615" fillcolor="#4f81bd" strokecolor="#385d8a" strokeweight="2pt"/>
                  </w:pict>
                </mc:Fallback>
              </mc:AlternateContent>
            </w:r>
            <w:r w:rsidR="00140282" w:rsidRPr="00094A68">
              <w:rPr>
                <w:rFonts w:asciiTheme="minorHAnsi" w:hAnsiTheme="minorHAnsi"/>
                <w:b/>
                <w:sz w:val="22"/>
                <w:szCs w:val="22"/>
              </w:rPr>
              <w:t>Unfavourable change in the overall quantum of sector funding.</w:t>
            </w:r>
          </w:p>
          <w:p w:rsidR="00140282" w:rsidRPr="00094A68" w:rsidRDefault="00140282" w:rsidP="00DD09CC">
            <w:pPr>
              <w:pStyle w:val="Default"/>
              <w:rPr>
                <w:rFonts w:asciiTheme="minorHAnsi" w:hAnsiTheme="minorHAnsi"/>
                <w:b/>
                <w:sz w:val="22"/>
                <w:szCs w:val="22"/>
              </w:rPr>
            </w:pPr>
          </w:p>
        </w:tc>
      </w:tr>
      <w:tr w:rsidR="003E3EA3" w:rsidRPr="00957D06" w:rsidTr="003E3EA3">
        <w:trPr>
          <w:trHeight w:val="821"/>
        </w:trPr>
        <w:tc>
          <w:tcPr>
            <w:tcW w:w="2940" w:type="dxa"/>
            <w:shd w:val="clear" w:color="auto" w:fill="EEECE1" w:themeFill="background2"/>
          </w:tcPr>
          <w:p w:rsidR="003E3EA3" w:rsidRPr="00563C37" w:rsidRDefault="003E3EA3" w:rsidP="00DD09CC">
            <w:pPr>
              <w:pStyle w:val="Paperparalevel1"/>
              <w:numPr>
                <w:ilvl w:val="0"/>
                <w:numId w:val="0"/>
              </w:numPr>
              <w:rPr>
                <w:b w:val="0"/>
              </w:rPr>
            </w:pPr>
          </w:p>
        </w:tc>
        <w:tc>
          <w:tcPr>
            <w:tcW w:w="2945" w:type="dxa"/>
            <w:vMerge w:val="restart"/>
            <w:shd w:val="clear" w:color="auto" w:fill="D99594" w:themeFill="accent2" w:themeFillTint="99"/>
            <w:vAlign w:val="center"/>
          </w:tcPr>
          <w:p w:rsidR="003E3EA3" w:rsidRDefault="003E3EA3" w:rsidP="003E3EA3">
            <w:pPr>
              <w:pStyle w:val="Paperparalevel1"/>
              <w:numPr>
                <w:ilvl w:val="0"/>
                <w:numId w:val="0"/>
              </w:numPr>
            </w:pPr>
            <w:r w:rsidRPr="003E3EA3">
              <w:t>Failure to reduce College cost base on managed basis to meet requirements of the five year financial forecast.</w:t>
            </w:r>
          </w:p>
          <w:p w:rsidR="00A3153B" w:rsidRPr="00957D06" w:rsidRDefault="00A3153B" w:rsidP="003E3EA3">
            <w:pPr>
              <w:pStyle w:val="Paperparalevel1"/>
              <w:numPr>
                <w:ilvl w:val="0"/>
                <w:numId w:val="0"/>
              </w:numPr>
              <w:rPr>
                <w:b w:val="0"/>
                <w:highlight w:val="yellow"/>
              </w:rPr>
            </w:pPr>
            <w:r>
              <w:rPr>
                <w:noProof/>
                <w:lang w:eastAsia="en-GB"/>
              </w:rPr>
              <mc:AlternateContent>
                <mc:Choice Requires="wps">
                  <w:drawing>
                    <wp:anchor distT="0" distB="0" distL="114300" distR="114300" simplePos="0" relativeHeight="251645440" behindDoc="0" locked="0" layoutInCell="1" allowOverlap="1" wp14:anchorId="48E92202" wp14:editId="32CA7301">
                      <wp:simplePos x="0" y="0"/>
                      <wp:positionH relativeFrom="column">
                        <wp:posOffset>1409700</wp:posOffset>
                      </wp:positionH>
                      <wp:positionV relativeFrom="paragraph">
                        <wp:posOffset>279400</wp:posOffset>
                      </wp:positionV>
                      <wp:extent cx="247650" cy="114300"/>
                      <wp:effectExtent l="0" t="19050" r="38100" b="31115"/>
                      <wp:wrapNone/>
                      <wp:docPr id="3"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28EB20DA" id="Right Arrow 13" o:spid="_x0000_s1026" type="#_x0000_t13" style="position:absolute;margin-left:111pt;margin-top:22pt;width:19.5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" adj="16615" fillcolor="#4f81bd" strokecolor="#385d8a" strokeweight="2pt"/>
                  </w:pict>
                </mc:Fallback>
              </mc:AlternateContent>
            </w:r>
          </w:p>
        </w:tc>
        <w:tc>
          <w:tcPr>
            <w:tcW w:w="2945" w:type="dxa"/>
            <w:shd w:val="clear" w:color="auto" w:fill="D99594" w:themeFill="accent2" w:themeFillTint="99"/>
          </w:tcPr>
          <w:p w:rsidR="003E3EA3" w:rsidRPr="00094A68" w:rsidRDefault="004B0756" w:rsidP="00DD09CC">
            <w:pPr>
              <w:pStyle w:val="Default"/>
              <w:rPr>
                <w:rFonts w:asciiTheme="minorHAnsi" w:hAnsiTheme="minorHAnsi"/>
                <w:b/>
                <w:sz w:val="22"/>
                <w:szCs w:val="22"/>
              </w:rPr>
            </w:pPr>
            <w:r>
              <w:rPr>
                <w:noProof/>
                <w:lang w:eastAsia="en-GB"/>
              </w:rPr>
              <mc:AlternateContent>
                <mc:Choice Requires="wps">
                  <w:drawing>
                    <wp:anchor distT="0" distB="0" distL="114300" distR="114300" simplePos="0" relativeHeight="251646464" behindDoc="0" locked="0" layoutInCell="1" allowOverlap="1" wp14:anchorId="489968A1" wp14:editId="404FCE65">
                      <wp:simplePos x="0" y="0"/>
                      <wp:positionH relativeFrom="column">
                        <wp:posOffset>1319530</wp:posOffset>
                      </wp:positionH>
                      <wp:positionV relativeFrom="paragraph">
                        <wp:posOffset>322580</wp:posOffset>
                      </wp:positionV>
                      <wp:extent cx="247650" cy="114300"/>
                      <wp:effectExtent l="0" t="19050" r="38100" b="47625"/>
                      <wp:wrapNone/>
                      <wp:docPr id="35"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5F833DF1" id="Right Arrow 13" o:spid="_x0000_s1026" type="#_x0000_t13" style="position:absolute;margin-left:103.9pt;margin-top:25.4pt;width:19.5pt;height: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" adj="16615" fillcolor="#4f81bd" strokecolor="#385d8a" strokeweight="2pt"/>
                  </w:pict>
                </mc:Fallback>
              </mc:AlternateContent>
            </w:r>
            <w:r w:rsidR="003E3EA3" w:rsidRPr="00094A68">
              <w:rPr>
                <w:rFonts w:asciiTheme="minorHAnsi" w:hAnsiTheme="minorHAnsi"/>
                <w:b/>
                <w:sz w:val="22"/>
                <w:szCs w:val="22"/>
              </w:rPr>
              <w:t>Failure to maintain financial sustainability.</w:t>
            </w:r>
          </w:p>
        </w:tc>
      </w:tr>
      <w:tr w:rsidR="003E3EA3" w:rsidRPr="00957D06" w:rsidTr="003E3EA3">
        <w:trPr>
          <w:trHeight w:val="821"/>
        </w:trPr>
        <w:tc>
          <w:tcPr>
            <w:tcW w:w="2940" w:type="dxa"/>
            <w:shd w:val="clear" w:color="auto" w:fill="EEECE1" w:themeFill="background2"/>
          </w:tcPr>
          <w:p w:rsidR="003E3EA3" w:rsidRPr="00563C37" w:rsidRDefault="003E3EA3" w:rsidP="00DD09CC">
            <w:pPr>
              <w:pStyle w:val="Paperparalevel1"/>
              <w:numPr>
                <w:ilvl w:val="0"/>
                <w:numId w:val="0"/>
              </w:numPr>
              <w:rPr>
                <w:b w:val="0"/>
              </w:rPr>
            </w:pPr>
          </w:p>
        </w:tc>
        <w:tc>
          <w:tcPr>
            <w:tcW w:w="2945" w:type="dxa"/>
            <w:vMerge/>
            <w:shd w:val="clear" w:color="auto" w:fill="D99594" w:themeFill="accent2" w:themeFillTint="99"/>
          </w:tcPr>
          <w:p w:rsidR="003E3EA3" w:rsidRPr="00957D06" w:rsidRDefault="003E3EA3" w:rsidP="00DD09CC">
            <w:pPr>
              <w:pStyle w:val="Paperparalevel1"/>
              <w:numPr>
                <w:ilvl w:val="0"/>
                <w:numId w:val="0"/>
              </w:numPr>
              <w:rPr>
                <w:b w:val="0"/>
                <w:highlight w:val="yellow"/>
              </w:rPr>
            </w:pPr>
          </w:p>
        </w:tc>
        <w:tc>
          <w:tcPr>
            <w:tcW w:w="2945" w:type="dxa"/>
            <w:shd w:val="clear" w:color="auto" w:fill="D99594" w:themeFill="accent2" w:themeFillTint="99"/>
          </w:tcPr>
          <w:p w:rsidR="003E3EA3" w:rsidRPr="00094A68" w:rsidRDefault="00B84195" w:rsidP="00DD09CC">
            <w:pPr>
              <w:pStyle w:val="Default"/>
              <w:rPr>
                <w:rFonts w:asciiTheme="minorHAnsi" w:hAnsiTheme="minorHAnsi"/>
                <w:b/>
                <w:sz w:val="22"/>
                <w:szCs w:val="22"/>
              </w:rPr>
            </w:pPr>
            <w:r>
              <w:rPr>
                <w:noProof/>
                <w:lang w:eastAsia="en-GB"/>
              </w:rPr>
              <mc:AlternateContent>
                <mc:Choice Requires="wps">
                  <w:drawing>
                    <wp:anchor distT="0" distB="0" distL="114300" distR="114300" simplePos="0" relativeHeight="251644928" behindDoc="0" locked="0" layoutInCell="1" allowOverlap="1" wp14:anchorId="12A3F413" wp14:editId="36D74223">
                      <wp:simplePos x="0" y="0"/>
                      <wp:positionH relativeFrom="column">
                        <wp:posOffset>1338580</wp:posOffset>
                      </wp:positionH>
                      <wp:positionV relativeFrom="paragraph">
                        <wp:posOffset>577850</wp:posOffset>
                      </wp:positionV>
                      <wp:extent cx="247650" cy="114300"/>
                      <wp:effectExtent l="0" t="19050" r="38100" b="47625"/>
                      <wp:wrapNone/>
                      <wp:docPr id="14"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2F3551ED" id="Right Arrow 13" o:spid="_x0000_s1026" type="#_x0000_t13" style="position:absolute;margin-left:105.4pt;margin-top:45.5pt;width:19.5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" adj="16615" fillcolor="#4f81bd" strokecolor="#385d8a" strokeweight="2pt"/>
                  </w:pict>
                </mc:Fallback>
              </mc:AlternateContent>
            </w:r>
            <w:r w:rsidR="003E3EA3" w:rsidRPr="00094A68">
              <w:rPr>
                <w:rFonts w:asciiTheme="minorHAnsi" w:hAnsiTheme="minorHAnsi"/>
                <w:b/>
                <w:sz w:val="22"/>
                <w:szCs w:val="22"/>
              </w:rPr>
              <w:t>Unfavourable change in the cost of pensions, salaries and NI costs for staff terms and conditions.</w:t>
            </w:r>
          </w:p>
          <w:p w:rsidR="003E3EA3" w:rsidRPr="00094A68" w:rsidRDefault="003E3EA3" w:rsidP="004B0756">
            <w:pPr>
              <w:pStyle w:val="Default"/>
              <w:jc w:val="right"/>
              <w:rPr>
                <w:rFonts w:asciiTheme="minorHAnsi" w:hAnsiTheme="minorHAnsi"/>
                <w:b/>
                <w:sz w:val="22"/>
                <w:szCs w:val="22"/>
              </w:rPr>
            </w:pPr>
          </w:p>
        </w:tc>
      </w:tr>
      <w:tr w:rsidR="00183DA1" w:rsidRPr="00957D06" w:rsidTr="00183DA1">
        <w:trPr>
          <w:trHeight w:val="821"/>
        </w:trPr>
        <w:tc>
          <w:tcPr>
            <w:tcW w:w="2940" w:type="dxa"/>
            <w:vMerge w:val="restart"/>
            <w:shd w:val="clear" w:color="auto" w:fill="FBD4B4" w:themeFill="accent6" w:themeFillTint="66"/>
            <w:vAlign w:val="center"/>
          </w:tcPr>
          <w:p w:rsidR="00183DA1" w:rsidRPr="002032E4" w:rsidRDefault="00183DA1" w:rsidP="00183DA1">
            <w:pPr>
              <w:pStyle w:val="Paperparalevel1"/>
              <w:numPr>
                <w:ilvl w:val="0"/>
                <w:numId w:val="0"/>
              </w:numPr>
              <w:rPr>
                <w:rFonts w:cs="ArialMT"/>
                <w:highlight w:val="yellow"/>
              </w:rPr>
            </w:pPr>
            <w:r>
              <w:rPr>
                <w:noProof/>
                <w:lang w:eastAsia="en-GB"/>
              </w:rPr>
              <mc:AlternateContent>
                <mc:Choice Requires="wps">
                  <w:drawing>
                    <wp:anchor distT="0" distB="0" distL="114300" distR="114300" simplePos="0" relativeHeight="251651584" behindDoc="0" locked="0" layoutInCell="1" allowOverlap="1" wp14:anchorId="5BC124E4" wp14:editId="1BB11513">
                      <wp:simplePos x="0" y="0"/>
                      <wp:positionH relativeFrom="column">
                        <wp:posOffset>1447800</wp:posOffset>
                      </wp:positionH>
                      <wp:positionV relativeFrom="paragraph">
                        <wp:posOffset>375920</wp:posOffset>
                      </wp:positionV>
                      <wp:extent cx="247650" cy="114300"/>
                      <wp:effectExtent l="0" t="19050" r="38100" b="31115"/>
                      <wp:wrapNone/>
                      <wp:docPr id="18"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32F8C69D" id="Right Arrow 13" o:spid="_x0000_s1026" type="#_x0000_t13" style="position:absolute;margin-left:114pt;margin-top:29.6pt;width:19.5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" adj="16615" fillcolor="#4f81bd" strokecolor="#385d8a" strokeweight="2pt"/>
                  </w:pict>
                </mc:Fallback>
              </mc:AlternateContent>
            </w:r>
            <w:r w:rsidRPr="00563C37">
              <w:rPr>
                <w:b w:val="0"/>
              </w:rPr>
              <w:t>Failure to maximise income through diversification.</w:t>
            </w:r>
          </w:p>
        </w:tc>
        <w:tc>
          <w:tcPr>
            <w:tcW w:w="2945" w:type="dxa"/>
            <w:shd w:val="clear" w:color="auto" w:fill="D99594" w:themeFill="accent2" w:themeFillTint="99"/>
          </w:tcPr>
          <w:p w:rsidR="00183DA1" w:rsidRPr="003E3EA3" w:rsidRDefault="00183DA1" w:rsidP="00DD09CC">
            <w:pPr>
              <w:pStyle w:val="Paperparalevel1"/>
              <w:numPr>
                <w:ilvl w:val="0"/>
                <w:numId w:val="0"/>
              </w:numPr>
            </w:pPr>
            <w:r w:rsidRPr="003E3EA3">
              <w:t>Failure to achieve surplus targets for commercial activity.</w:t>
            </w:r>
          </w:p>
          <w:p w:rsidR="00183DA1" w:rsidRPr="003E3EA3" w:rsidRDefault="00183DA1" w:rsidP="00DD09CC">
            <w:pPr>
              <w:pStyle w:val="Paperparalevel1"/>
              <w:numPr>
                <w:ilvl w:val="0"/>
                <w:numId w:val="0"/>
              </w:numPr>
              <w:rPr>
                <w:highlight w:val="yellow"/>
              </w:rPr>
            </w:pPr>
            <w:r>
              <w:rPr>
                <w:noProof/>
                <w:lang w:eastAsia="en-GB"/>
              </w:rPr>
              <mc:AlternateContent>
                <mc:Choice Requires="wps">
                  <w:drawing>
                    <wp:anchor distT="0" distB="0" distL="114300" distR="114300" simplePos="0" relativeHeight="251653632" behindDoc="0" locked="0" layoutInCell="1" allowOverlap="1" wp14:anchorId="73822FFF" wp14:editId="64784F62">
                      <wp:simplePos x="0" y="0"/>
                      <wp:positionH relativeFrom="column">
                        <wp:posOffset>1408430</wp:posOffset>
                      </wp:positionH>
                      <wp:positionV relativeFrom="paragraph">
                        <wp:posOffset>98425</wp:posOffset>
                      </wp:positionV>
                      <wp:extent cx="247650" cy="114300"/>
                      <wp:effectExtent l="0" t="19050" r="38100" b="31115"/>
                      <wp:wrapNone/>
                      <wp:docPr id="2"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V relativeFrom="margin">
                        <wp14:pctHeight>0</wp14:pctHeight>
                      </wp14:sizeRelV>
                    </wp:anchor>
                  </w:drawing>
                </mc:Choice>
                <mc:Fallback>
                  <w:pict>
                    <v:shape w14:anchorId="5394DBF0" id="Right Arrow 13" o:spid="_x0000_s1026" type="#_x0000_t13" style="position:absolute;margin-left:110.9pt;margin-top:7.75pt;width:19.5pt;height:9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" adj="16615" fillcolor="#4f81bd" strokecolor="#385d8a" strokeweight="2pt"/>
                  </w:pict>
                </mc:Fallback>
              </mc:AlternateContent>
            </w:r>
          </w:p>
        </w:tc>
        <w:tc>
          <w:tcPr>
            <w:tcW w:w="2945" w:type="dxa"/>
            <w:vMerge w:val="restart"/>
            <w:shd w:val="clear" w:color="auto" w:fill="FBD4B4" w:themeFill="accent6" w:themeFillTint="66"/>
            <w:vAlign w:val="center"/>
          </w:tcPr>
          <w:p w:rsidR="00183DA1" w:rsidRPr="00F468B9" w:rsidRDefault="00183DA1" w:rsidP="00183DA1">
            <w:pPr>
              <w:pStyle w:val="Default"/>
              <w:rPr>
                <w:rFonts w:asciiTheme="minorHAnsi" w:hAnsiTheme="minorHAnsi"/>
                <w:sz w:val="22"/>
                <w:szCs w:val="22"/>
              </w:rPr>
            </w:pPr>
            <w:r>
              <w:rPr>
                <w:noProof/>
                <w:lang w:eastAsia="en-GB"/>
              </w:rPr>
              <mc:AlternateContent>
                <mc:Choice Requires="wps">
                  <w:drawing>
                    <wp:anchor distT="0" distB="0" distL="114300" distR="114300" simplePos="0" relativeHeight="251649536" behindDoc="0" locked="0" layoutInCell="1" allowOverlap="1" wp14:anchorId="768A4547" wp14:editId="3190BD77">
                      <wp:simplePos x="0" y="0"/>
                      <wp:positionH relativeFrom="column">
                        <wp:posOffset>1371600</wp:posOffset>
                      </wp:positionH>
                      <wp:positionV relativeFrom="paragraph">
                        <wp:posOffset>424180</wp:posOffset>
                      </wp:positionV>
                      <wp:extent cx="247650" cy="114300"/>
                      <wp:effectExtent l="0" t="19050" r="38100" b="31115"/>
                      <wp:wrapNone/>
                      <wp:docPr id="5"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544E3B6B" id="Right Arrow 13" o:spid="_x0000_s1026" type="#_x0000_t13" style="position:absolute;margin-left:108pt;margin-top:33.4pt;width:19.5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" adj="16615" fillcolor="#4f81bd" strokecolor="#385d8a" strokeweight="2pt"/>
                  </w:pict>
                </mc:Fallback>
              </mc:AlternateContent>
            </w:r>
            <w:r>
              <w:rPr>
                <w:rFonts w:asciiTheme="minorHAnsi" w:hAnsiTheme="minorHAnsi"/>
                <w:sz w:val="22"/>
                <w:szCs w:val="22"/>
              </w:rPr>
              <w:t>College fails to secure budgeted income.</w:t>
            </w:r>
          </w:p>
        </w:tc>
      </w:tr>
      <w:tr w:rsidR="00183DA1" w:rsidRPr="00957D06" w:rsidTr="00183DA1">
        <w:trPr>
          <w:trHeight w:val="821"/>
        </w:trPr>
        <w:tc>
          <w:tcPr>
            <w:tcW w:w="2940" w:type="dxa"/>
            <w:vMerge/>
            <w:shd w:val="clear" w:color="auto" w:fill="EEECE1" w:themeFill="background2"/>
          </w:tcPr>
          <w:p w:rsidR="00183DA1" w:rsidRPr="002032E4" w:rsidRDefault="00183DA1" w:rsidP="00DD09CC">
            <w:pPr>
              <w:autoSpaceDE w:val="0"/>
              <w:autoSpaceDN w:val="0"/>
              <w:adjustRightInd w:val="0"/>
              <w:rPr>
                <w:rFonts w:cs="ArialMT"/>
                <w:highlight w:val="yellow"/>
              </w:rPr>
            </w:pPr>
          </w:p>
        </w:tc>
        <w:tc>
          <w:tcPr>
            <w:tcW w:w="2945" w:type="dxa"/>
            <w:shd w:val="clear" w:color="auto" w:fill="FBD4B4" w:themeFill="accent6" w:themeFillTint="66"/>
          </w:tcPr>
          <w:p w:rsidR="00183DA1" w:rsidRPr="00183DA1" w:rsidRDefault="00A60CB6" w:rsidP="00DD09CC">
            <w:pPr>
              <w:pStyle w:val="Paperparalevel1"/>
              <w:numPr>
                <w:ilvl w:val="0"/>
                <w:numId w:val="0"/>
              </w:numPr>
              <w:rPr>
                <w:b w:val="0"/>
                <w:noProof/>
                <w:lang w:eastAsia="en-GB"/>
              </w:rPr>
            </w:pPr>
            <w:r>
              <w:rPr>
                <w:noProof/>
                <w:lang w:eastAsia="en-GB"/>
              </w:rPr>
              <mc:AlternateContent>
                <mc:Choice Requires="wps">
                  <w:drawing>
                    <wp:anchor distT="0" distB="0" distL="114300" distR="114300" simplePos="0" relativeHeight="251668480" behindDoc="0" locked="0" layoutInCell="1" allowOverlap="1" wp14:anchorId="1BF6C28E" wp14:editId="64927236">
                      <wp:simplePos x="0" y="0"/>
                      <wp:positionH relativeFrom="column">
                        <wp:posOffset>1408430</wp:posOffset>
                      </wp:positionH>
                      <wp:positionV relativeFrom="paragraph">
                        <wp:posOffset>449580</wp:posOffset>
                      </wp:positionV>
                      <wp:extent cx="247650" cy="114300"/>
                      <wp:effectExtent l="0" t="19050" r="38100" b="31115"/>
                      <wp:wrapNone/>
                      <wp:docPr id="25"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53177507" id="Right Arrow 13" o:spid="_x0000_s1026" type="#_x0000_t13" style="position:absolute;margin-left:110.9pt;margin-top:35.4pt;width:19.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" adj="16615" fillcolor="#4f81bd" strokecolor="#385d8a" strokeweight="2pt"/>
                  </w:pict>
                </mc:Fallback>
              </mc:AlternateContent>
            </w:r>
            <w:r w:rsidR="00183DA1" w:rsidRPr="00183DA1">
              <w:rPr>
                <w:b w:val="0"/>
              </w:rPr>
              <w:t>Failu</w:t>
            </w:r>
            <w:r w:rsidR="00183DA1">
              <w:rPr>
                <w:b w:val="0"/>
              </w:rPr>
              <w:t xml:space="preserve">re to achieve/maintain planned </w:t>
            </w:r>
            <w:r w:rsidR="00183DA1" w:rsidRPr="00183DA1">
              <w:rPr>
                <w:b w:val="0"/>
              </w:rPr>
              <w:t>levels of non-SFC income.</w:t>
            </w:r>
          </w:p>
        </w:tc>
        <w:tc>
          <w:tcPr>
            <w:tcW w:w="2945" w:type="dxa"/>
            <w:vMerge/>
            <w:shd w:val="clear" w:color="auto" w:fill="FBD4B4" w:themeFill="accent6" w:themeFillTint="66"/>
          </w:tcPr>
          <w:p w:rsidR="00183DA1" w:rsidRDefault="00183DA1" w:rsidP="00DD09CC">
            <w:pPr>
              <w:pStyle w:val="Default"/>
              <w:rPr>
                <w:noProof/>
                <w:lang w:eastAsia="en-GB"/>
              </w:rPr>
            </w:pPr>
          </w:p>
        </w:tc>
      </w:tr>
      <w:tr w:rsidR="00BE13FB" w:rsidRPr="00957D06" w:rsidTr="00BE13FB">
        <w:trPr>
          <w:trHeight w:val="821"/>
        </w:trPr>
        <w:tc>
          <w:tcPr>
            <w:tcW w:w="2940" w:type="dxa"/>
            <w:shd w:val="clear" w:color="auto" w:fill="EEECE1" w:themeFill="background2"/>
          </w:tcPr>
          <w:p w:rsidR="00BE13FB" w:rsidRPr="002032E4" w:rsidRDefault="00BE13FB" w:rsidP="00DD09CC">
            <w:pPr>
              <w:autoSpaceDE w:val="0"/>
              <w:autoSpaceDN w:val="0"/>
              <w:adjustRightInd w:val="0"/>
              <w:rPr>
                <w:rFonts w:cs="ArialMT"/>
                <w:highlight w:val="yellow"/>
              </w:rPr>
            </w:pPr>
          </w:p>
        </w:tc>
        <w:tc>
          <w:tcPr>
            <w:tcW w:w="2945" w:type="dxa"/>
            <w:shd w:val="clear" w:color="auto" w:fill="D99594" w:themeFill="accent2" w:themeFillTint="99"/>
          </w:tcPr>
          <w:p w:rsidR="00BE13FB" w:rsidRPr="00957D06" w:rsidRDefault="00A60CB6" w:rsidP="00DD09CC">
            <w:pPr>
              <w:pStyle w:val="Paperparalevel1"/>
              <w:numPr>
                <w:ilvl w:val="0"/>
                <w:numId w:val="0"/>
              </w:numPr>
              <w:rPr>
                <w:b w:val="0"/>
                <w:highlight w:val="yellow"/>
              </w:rPr>
            </w:pPr>
            <w:r>
              <w:rPr>
                <w:noProof/>
                <w:lang w:eastAsia="en-GB"/>
              </w:rPr>
              <mc:AlternateContent>
                <mc:Choice Requires="wps">
                  <w:drawing>
                    <wp:anchor distT="0" distB="0" distL="114300" distR="114300" simplePos="0" relativeHeight="251666432" behindDoc="0" locked="0" layoutInCell="1" allowOverlap="1" wp14:anchorId="1FBAEB54" wp14:editId="60E2C3F7">
                      <wp:simplePos x="0" y="0"/>
                      <wp:positionH relativeFrom="column">
                        <wp:posOffset>1419225</wp:posOffset>
                      </wp:positionH>
                      <wp:positionV relativeFrom="paragraph">
                        <wp:posOffset>314325</wp:posOffset>
                      </wp:positionV>
                      <wp:extent cx="247650" cy="114300"/>
                      <wp:effectExtent l="0" t="19050" r="38100" b="31115"/>
                      <wp:wrapNone/>
                      <wp:docPr id="23"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29C5F782" id="Right Arrow 13" o:spid="_x0000_s1026" type="#_x0000_t13" style="position:absolute;margin-left:111.75pt;margin-top:24.75pt;width:19.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" adj="16615" fillcolor="#4f81bd" strokecolor="#385d8a" strokeweight="2pt"/>
                  </w:pict>
                </mc:Fallback>
              </mc:AlternateContent>
            </w:r>
            <w:r w:rsidR="00BE13FB" w:rsidRPr="00BE13FB">
              <w:t>Potential for refusal of SFC to fund VS</w:t>
            </w:r>
            <w:r w:rsidR="00183DA1">
              <w:t>.</w:t>
            </w:r>
          </w:p>
        </w:tc>
        <w:tc>
          <w:tcPr>
            <w:tcW w:w="2945" w:type="dxa"/>
            <w:shd w:val="clear" w:color="auto" w:fill="FBD4B4" w:themeFill="accent6" w:themeFillTint="66"/>
          </w:tcPr>
          <w:p w:rsidR="00BE13FB" w:rsidRDefault="00BE13FB" w:rsidP="00DD09CC">
            <w:pPr>
              <w:pStyle w:val="Default"/>
              <w:rPr>
                <w:noProof/>
                <w:lang w:eastAsia="en-GB"/>
              </w:rPr>
            </w:pPr>
          </w:p>
        </w:tc>
      </w:tr>
      <w:tr w:rsidR="00563C37" w:rsidRPr="00957D06" w:rsidTr="00DD09CC">
        <w:trPr>
          <w:trHeight w:val="821"/>
        </w:trPr>
        <w:tc>
          <w:tcPr>
            <w:tcW w:w="2940" w:type="dxa"/>
            <w:shd w:val="clear" w:color="auto" w:fill="EEECE1" w:themeFill="background2"/>
          </w:tcPr>
          <w:p w:rsidR="00563C37" w:rsidRPr="002032E4" w:rsidRDefault="00563C37" w:rsidP="00DD09CC">
            <w:pPr>
              <w:autoSpaceDE w:val="0"/>
              <w:autoSpaceDN w:val="0"/>
              <w:adjustRightInd w:val="0"/>
              <w:rPr>
                <w:rFonts w:cs="ArialMT"/>
                <w:highlight w:val="yellow"/>
              </w:rPr>
            </w:pPr>
          </w:p>
        </w:tc>
        <w:tc>
          <w:tcPr>
            <w:tcW w:w="2945" w:type="dxa"/>
            <w:shd w:val="clear" w:color="auto" w:fill="EEECE1" w:themeFill="background2"/>
          </w:tcPr>
          <w:p w:rsidR="00563C37" w:rsidRPr="00957D06" w:rsidRDefault="00563C37" w:rsidP="00DD09CC">
            <w:pPr>
              <w:pStyle w:val="Paperparalevel1"/>
              <w:numPr>
                <w:ilvl w:val="0"/>
                <w:numId w:val="0"/>
              </w:numPr>
              <w:rPr>
                <w:b w:val="0"/>
                <w:highlight w:val="yellow"/>
              </w:rPr>
            </w:pPr>
          </w:p>
        </w:tc>
        <w:tc>
          <w:tcPr>
            <w:tcW w:w="2945" w:type="dxa"/>
            <w:shd w:val="clear" w:color="auto" w:fill="FBD4B4" w:themeFill="accent6" w:themeFillTint="66"/>
          </w:tcPr>
          <w:p w:rsidR="00140282" w:rsidRPr="00140282" w:rsidRDefault="00DA2C55" w:rsidP="00DD09CC">
            <w:pPr>
              <w:pStyle w:val="Default"/>
              <w:rPr>
                <w:rFonts w:asciiTheme="minorHAnsi" w:hAnsiTheme="minorHAnsi"/>
                <w:sz w:val="22"/>
                <w:szCs w:val="22"/>
              </w:rPr>
            </w:pPr>
            <w:r>
              <w:rPr>
                <w:noProof/>
                <w:lang w:eastAsia="en-GB"/>
              </w:rPr>
              <mc:AlternateContent>
                <mc:Choice Requires="wps">
                  <w:drawing>
                    <wp:anchor distT="0" distB="0" distL="114300" distR="114300" simplePos="0" relativeHeight="251647488" behindDoc="0" locked="0" layoutInCell="1" allowOverlap="1" wp14:anchorId="25CB5D78" wp14:editId="05CD82DD">
                      <wp:simplePos x="0" y="0"/>
                      <wp:positionH relativeFrom="column">
                        <wp:posOffset>1319530</wp:posOffset>
                      </wp:positionH>
                      <wp:positionV relativeFrom="paragraph">
                        <wp:posOffset>806450</wp:posOffset>
                      </wp:positionV>
                      <wp:extent cx="247650" cy="114300"/>
                      <wp:effectExtent l="0" t="19050" r="38100" b="31115"/>
                      <wp:wrapNone/>
                      <wp:docPr id="43"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4EA90C4B" id="Right Arrow 13" o:spid="_x0000_s1026" type="#_x0000_t13" style="position:absolute;margin-left:103.9pt;margin-top:63.5pt;width:19.5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" adj="16615" fillcolor="#4f81bd" strokecolor="#385d8a" strokeweight="2pt"/>
                  </w:pict>
                </mc:Fallback>
              </mc:AlternateContent>
            </w:r>
            <w:r w:rsidR="00140282" w:rsidRPr="00140282">
              <w:rPr>
                <w:rFonts w:asciiTheme="minorHAnsi" w:hAnsiTheme="minorHAnsi"/>
                <w:sz w:val="22"/>
                <w:szCs w:val="22"/>
              </w:rPr>
              <w:t>Failure to have available cash to make payments as they fall due in the short and long term including ability to pay staff wages.</w:t>
            </w:r>
          </w:p>
          <w:p w:rsidR="00140282" w:rsidRPr="00140282" w:rsidRDefault="00140282" w:rsidP="00DD09CC">
            <w:pPr>
              <w:pStyle w:val="Default"/>
              <w:rPr>
                <w:rFonts w:asciiTheme="minorHAnsi" w:hAnsiTheme="minorHAnsi"/>
                <w:sz w:val="22"/>
                <w:szCs w:val="22"/>
              </w:rPr>
            </w:pPr>
          </w:p>
        </w:tc>
      </w:tr>
      <w:tr w:rsidR="00563C37" w:rsidRPr="00957D06" w:rsidTr="00953393">
        <w:trPr>
          <w:trHeight w:val="1482"/>
        </w:trPr>
        <w:tc>
          <w:tcPr>
            <w:tcW w:w="2940" w:type="dxa"/>
            <w:shd w:val="clear" w:color="auto" w:fill="FBD4B4" w:themeFill="accent6" w:themeFillTint="66"/>
          </w:tcPr>
          <w:p w:rsidR="00563C37" w:rsidRPr="00957D06" w:rsidRDefault="00A10C10" w:rsidP="00DD09CC">
            <w:pPr>
              <w:pStyle w:val="Paperparalevel1"/>
              <w:numPr>
                <w:ilvl w:val="0"/>
                <w:numId w:val="0"/>
              </w:numPr>
              <w:rPr>
                <w:b w:val="0"/>
                <w:highlight w:val="yellow"/>
              </w:rPr>
            </w:pPr>
            <w:r>
              <w:rPr>
                <w:noProof/>
                <w:lang w:eastAsia="en-GB"/>
              </w:rPr>
              <mc:AlternateContent>
                <mc:Choice Requires="wps">
                  <w:drawing>
                    <wp:anchor distT="0" distB="0" distL="114300" distR="114300" simplePos="0" relativeHeight="251638784" behindDoc="0" locked="0" layoutInCell="1" allowOverlap="1" wp14:anchorId="564202C6" wp14:editId="3D715041">
                      <wp:simplePos x="0" y="0"/>
                      <wp:positionH relativeFrom="column">
                        <wp:posOffset>1427480</wp:posOffset>
                      </wp:positionH>
                      <wp:positionV relativeFrom="paragraph">
                        <wp:posOffset>615315</wp:posOffset>
                      </wp:positionV>
                      <wp:extent cx="247650" cy="114300"/>
                      <wp:effectExtent l="0" t="19050" r="38100" b="31115"/>
                      <wp:wrapNone/>
                      <wp:docPr id="19"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66476659" id="Right Arrow 13" o:spid="_x0000_s1026" type="#_x0000_t13" style="position:absolute;margin-left:112.4pt;margin-top:48.45pt;width:19.5pt;height: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" adj="16615" fillcolor="#4f81bd" strokecolor="#385d8a" strokeweight="2pt"/>
                  </w:pict>
                </mc:Fallback>
              </mc:AlternateContent>
            </w:r>
            <w:r w:rsidR="00563C37" w:rsidRPr="00563C37">
              <w:rPr>
                <w:b w:val="0"/>
              </w:rPr>
              <w:t>Negative Impact of industrial action</w:t>
            </w:r>
            <w:r w:rsidR="00563C37">
              <w:rPr>
                <w:b w:val="0"/>
              </w:rPr>
              <w:t>.</w:t>
            </w:r>
          </w:p>
        </w:tc>
        <w:tc>
          <w:tcPr>
            <w:tcW w:w="2945" w:type="dxa"/>
            <w:shd w:val="clear" w:color="auto" w:fill="D99594" w:themeFill="accent2" w:themeFillTint="99"/>
          </w:tcPr>
          <w:p w:rsidR="00563C37" w:rsidRPr="00953393" w:rsidRDefault="00953393" w:rsidP="00DD09CC">
            <w:pPr>
              <w:rPr>
                <w:rFonts w:ascii="Arial" w:hAnsi="Arial" w:cs="Arial"/>
                <w:b/>
                <w:bCs/>
                <w:sz w:val="24"/>
                <w:szCs w:val="24"/>
                <w:highlight w:val="yellow"/>
              </w:rPr>
            </w:pPr>
            <w:r w:rsidRPr="00953393">
              <w:rPr>
                <w:b/>
                <w:noProof/>
                <w:lang w:eastAsia="en-GB"/>
              </w:rPr>
              <mc:AlternateContent>
                <mc:Choice Requires="wps">
                  <w:drawing>
                    <wp:anchor distT="0" distB="0" distL="114300" distR="114300" simplePos="0" relativeHeight="251676672" behindDoc="0" locked="0" layoutInCell="1" allowOverlap="1" wp14:anchorId="269DDB80" wp14:editId="10FA788C">
                      <wp:simplePos x="0" y="0"/>
                      <wp:positionH relativeFrom="column">
                        <wp:posOffset>1444625</wp:posOffset>
                      </wp:positionH>
                      <wp:positionV relativeFrom="paragraph">
                        <wp:posOffset>612140</wp:posOffset>
                      </wp:positionV>
                      <wp:extent cx="247650" cy="114300"/>
                      <wp:effectExtent l="19050" t="57150" r="0" b="57150"/>
                      <wp:wrapNone/>
                      <wp:docPr id="27" name="Right Arrow 26"/>
                      <wp:cNvGraphicFramePr/>
                      <a:graphic xmlns:a="http://schemas.openxmlformats.org/drawingml/2006/main">
                        <a:graphicData uri="http://schemas.microsoft.com/office/word/2010/wordprocessingShape">
                          <wps:wsp>
                            <wps:cNvSpPr/>
                            <wps:spPr>
                              <a:xfrm rot="19481072">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5BBCE03E" id="Right Arrow 26" o:spid="_x0000_s1026" type="#_x0000_t13" style="position:absolute;margin-left:113.75pt;margin-top:48.2pt;width:19.5pt;height:9pt;rotation:-231443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" adj="16615" fillcolor="#4f81bd" strokecolor="#385d8a" strokeweight="2pt"/>
                  </w:pict>
                </mc:Fallback>
              </mc:AlternateContent>
            </w:r>
            <w:r w:rsidR="00563C37" w:rsidRPr="00953393">
              <w:rPr>
                <w:b/>
              </w:rPr>
              <w:t>Negative impact on employee relations (e.g. national bargaining, industrial action, local consultation).</w:t>
            </w:r>
          </w:p>
        </w:tc>
        <w:tc>
          <w:tcPr>
            <w:tcW w:w="2945" w:type="dxa"/>
            <w:shd w:val="clear" w:color="auto" w:fill="D99594" w:themeFill="accent2" w:themeFillTint="99"/>
          </w:tcPr>
          <w:p w:rsidR="00563C37" w:rsidRPr="00094A68" w:rsidRDefault="00563C37" w:rsidP="00DD09CC">
            <w:pPr>
              <w:pStyle w:val="Default"/>
              <w:rPr>
                <w:rFonts w:asciiTheme="minorHAnsi" w:hAnsiTheme="minorHAnsi"/>
                <w:b/>
                <w:sz w:val="22"/>
                <w:szCs w:val="22"/>
              </w:rPr>
            </w:pPr>
            <w:r w:rsidRPr="00094A68">
              <w:rPr>
                <w:rFonts w:asciiTheme="minorHAnsi" w:hAnsiTheme="minorHAnsi"/>
                <w:b/>
                <w:sz w:val="22"/>
                <w:szCs w:val="22"/>
              </w:rPr>
              <w:t>Failure to develop and maintain good industrial relations.</w:t>
            </w:r>
          </w:p>
          <w:p w:rsidR="00563C37" w:rsidRPr="00094A68" w:rsidRDefault="001A30CA" w:rsidP="00DD09CC">
            <w:pPr>
              <w:pStyle w:val="Paperparalevel1"/>
              <w:numPr>
                <w:ilvl w:val="0"/>
                <w:numId w:val="0"/>
              </w:numPr>
              <w:rPr>
                <w:highlight w:val="yellow"/>
              </w:rPr>
            </w:pPr>
            <w:r w:rsidRPr="00094A68">
              <w:rPr>
                <w:b w:val="0"/>
                <w:noProof/>
                <w:lang w:eastAsia="en-GB"/>
              </w:rPr>
              <mc:AlternateContent>
                <mc:Choice Requires="wps">
                  <w:drawing>
                    <wp:anchor distT="0" distB="0" distL="114300" distR="114300" simplePos="0" relativeHeight="251663360" behindDoc="0" locked="0" layoutInCell="1" allowOverlap="1" wp14:anchorId="2234C7ED" wp14:editId="5DE6844C">
                      <wp:simplePos x="0" y="0"/>
                      <wp:positionH relativeFrom="column">
                        <wp:posOffset>1327293</wp:posOffset>
                      </wp:positionH>
                      <wp:positionV relativeFrom="paragraph">
                        <wp:posOffset>62865</wp:posOffset>
                      </wp:positionV>
                      <wp:extent cx="247650" cy="114300"/>
                      <wp:effectExtent l="19050" t="76200" r="0" b="57150"/>
                      <wp:wrapNone/>
                      <wp:docPr id="22" name="Right Arrow 26"/>
                      <wp:cNvGraphicFramePr/>
                      <a:graphic xmlns:a="http://schemas.openxmlformats.org/drawingml/2006/main">
                        <a:graphicData uri="http://schemas.microsoft.com/office/word/2010/wordprocessingShape">
                          <wps:wsp>
                            <wps:cNvSpPr/>
                            <wps:spPr>
                              <a:xfrm rot="2400312">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6C547FE8" id="Right Arrow 26" o:spid="_x0000_s1026" type="#_x0000_t13" style="position:absolute;margin-left:104.5pt;margin-top:4.95pt;width:19.5pt;height:9pt;rotation:262178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" adj="16615" fillcolor="#4f81bd" strokecolor="#385d8a" strokeweight="2pt"/>
                  </w:pict>
                </mc:Fallback>
              </mc:AlternateContent>
            </w:r>
          </w:p>
        </w:tc>
      </w:tr>
      <w:tr w:rsidR="00AC0852" w:rsidRPr="00957D06" w:rsidTr="00A337AD">
        <w:trPr>
          <w:trHeight w:val="609"/>
        </w:trPr>
        <w:tc>
          <w:tcPr>
            <w:tcW w:w="2940" w:type="dxa"/>
            <w:shd w:val="clear" w:color="auto" w:fill="EEECE1" w:themeFill="background2"/>
          </w:tcPr>
          <w:p w:rsidR="00AC0852" w:rsidRPr="00957D06" w:rsidRDefault="00AC0852" w:rsidP="00DD09CC">
            <w:pPr>
              <w:pStyle w:val="Paperparalevel1"/>
              <w:numPr>
                <w:ilvl w:val="0"/>
                <w:numId w:val="0"/>
              </w:numPr>
              <w:rPr>
                <w:b w:val="0"/>
                <w:highlight w:val="yellow"/>
              </w:rPr>
            </w:pPr>
          </w:p>
        </w:tc>
        <w:tc>
          <w:tcPr>
            <w:tcW w:w="2945" w:type="dxa"/>
            <w:shd w:val="clear" w:color="auto" w:fill="EEECE1" w:themeFill="background2"/>
          </w:tcPr>
          <w:p w:rsidR="00AC0852" w:rsidRPr="00094A68" w:rsidRDefault="00AC0852" w:rsidP="00DD09CC">
            <w:pPr>
              <w:pStyle w:val="Paperparalevel1"/>
              <w:numPr>
                <w:ilvl w:val="0"/>
                <w:numId w:val="0"/>
              </w:numPr>
              <w:spacing w:after="0"/>
            </w:pPr>
          </w:p>
        </w:tc>
        <w:tc>
          <w:tcPr>
            <w:tcW w:w="2945" w:type="dxa"/>
            <w:shd w:val="clear" w:color="auto" w:fill="D99594" w:themeFill="accent2" w:themeFillTint="99"/>
          </w:tcPr>
          <w:p w:rsidR="00AC0852" w:rsidRPr="00094A68" w:rsidRDefault="001A30CA" w:rsidP="00DD09CC">
            <w:pPr>
              <w:pStyle w:val="Default"/>
              <w:rPr>
                <w:rFonts w:asciiTheme="minorHAnsi" w:hAnsiTheme="minorHAnsi"/>
                <w:b/>
                <w:sz w:val="22"/>
                <w:szCs w:val="22"/>
              </w:rPr>
            </w:pPr>
            <w:r w:rsidRPr="00094A68">
              <w:rPr>
                <w:b/>
                <w:noProof/>
                <w:lang w:eastAsia="en-GB"/>
              </w:rPr>
              <mc:AlternateContent>
                <mc:Choice Requires="wps">
                  <w:drawing>
                    <wp:anchor distT="0" distB="0" distL="114300" distR="114300" simplePos="0" relativeHeight="251657216" behindDoc="0" locked="0" layoutInCell="1" allowOverlap="1" wp14:anchorId="233DBE5B" wp14:editId="12BC8021">
                      <wp:simplePos x="0" y="0"/>
                      <wp:positionH relativeFrom="column">
                        <wp:posOffset>1359392</wp:posOffset>
                      </wp:positionH>
                      <wp:positionV relativeFrom="paragraph">
                        <wp:posOffset>127001</wp:posOffset>
                      </wp:positionV>
                      <wp:extent cx="247650" cy="114300"/>
                      <wp:effectExtent l="19050" t="76200" r="0" b="57150"/>
                      <wp:wrapNone/>
                      <wp:docPr id="21" name="Right Arrow 26"/>
                      <wp:cNvGraphicFramePr/>
                      <a:graphic xmlns:a="http://schemas.openxmlformats.org/drawingml/2006/main">
                        <a:graphicData uri="http://schemas.microsoft.com/office/word/2010/wordprocessingShape">
                          <wps:wsp>
                            <wps:cNvSpPr/>
                            <wps:spPr>
                              <a:xfrm rot="2400312">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553695B1" id="Right Arrow 26" o:spid="_x0000_s1026" type="#_x0000_t13" style="position:absolute;margin-left:107.05pt;margin-top:10pt;width:19.5pt;height:9pt;rotation:262178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" adj="16615" fillcolor="#4f81bd" strokecolor="#385d8a" strokeweight="2pt"/>
                  </w:pict>
                </mc:Fallback>
              </mc:AlternateContent>
            </w:r>
            <w:r w:rsidR="00AC0852" w:rsidRPr="00094A68">
              <w:rPr>
                <w:rFonts w:asciiTheme="minorHAnsi" w:hAnsiTheme="minorHAnsi"/>
                <w:b/>
                <w:sz w:val="22"/>
                <w:szCs w:val="22"/>
              </w:rPr>
              <w:t>Loss of key staff.</w:t>
            </w:r>
          </w:p>
        </w:tc>
      </w:tr>
    </w:tbl>
    <w:p w:rsidR="00DB388F" w:rsidRDefault="00DB388F">
      <w:r>
        <w:rPr>
          <w:b/>
        </w:rPr>
        <w:br w:type="page"/>
      </w:r>
    </w:p>
    <w:tbl>
      <w:tblPr>
        <w:tblStyle w:val="TableGrid"/>
        <w:tblpPr w:leftFromText="180" w:rightFromText="180" w:vertAnchor="page" w:horzAnchor="margin" w:tblpY="1861"/>
        <w:tblW w:w="8830" w:type="dxa"/>
        <w:tblLook w:val="04A0" w:firstRow="1" w:lastRow="0" w:firstColumn="1" w:lastColumn="0" w:noHBand="0" w:noVBand="1"/>
      </w:tblPr>
      <w:tblGrid>
        <w:gridCol w:w="2940"/>
        <w:gridCol w:w="2945"/>
        <w:gridCol w:w="2945"/>
      </w:tblGrid>
      <w:tr w:rsidR="00DB388F" w:rsidRPr="00957D06" w:rsidTr="00DD09CC">
        <w:trPr>
          <w:trHeight w:val="272"/>
        </w:trPr>
        <w:tc>
          <w:tcPr>
            <w:tcW w:w="2940" w:type="dxa"/>
            <w:shd w:val="clear" w:color="auto" w:fill="D9D9D9" w:themeFill="background1" w:themeFillShade="D9"/>
          </w:tcPr>
          <w:p w:rsidR="00DB388F" w:rsidRPr="0003706B" w:rsidRDefault="00DB388F" w:rsidP="00DB388F">
            <w:pPr>
              <w:pStyle w:val="Paperparalevel1"/>
              <w:numPr>
                <w:ilvl w:val="0"/>
                <w:numId w:val="0"/>
              </w:numPr>
              <w:jc w:val="center"/>
            </w:pPr>
            <w:r w:rsidRPr="0003706B">
              <w:lastRenderedPageBreak/>
              <w:t>City of Glasgow College</w:t>
            </w:r>
          </w:p>
        </w:tc>
        <w:tc>
          <w:tcPr>
            <w:tcW w:w="2945" w:type="dxa"/>
            <w:shd w:val="clear" w:color="auto" w:fill="D9D9D9" w:themeFill="background1" w:themeFillShade="D9"/>
          </w:tcPr>
          <w:p w:rsidR="00DB388F" w:rsidRPr="00E75FF6" w:rsidRDefault="00DB388F" w:rsidP="00DB388F">
            <w:pPr>
              <w:pStyle w:val="Paperparalevel1"/>
              <w:numPr>
                <w:ilvl w:val="0"/>
                <w:numId w:val="0"/>
              </w:numPr>
              <w:jc w:val="center"/>
            </w:pPr>
            <w:r w:rsidRPr="00E75FF6">
              <w:t>Glasgow Clyde College</w:t>
            </w:r>
          </w:p>
        </w:tc>
        <w:tc>
          <w:tcPr>
            <w:tcW w:w="2945" w:type="dxa"/>
            <w:shd w:val="clear" w:color="auto" w:fill="D9D9D9" w:themeFill="background1" w:themeFillShade="D9"/>
          </w:tcPr>
          <w:p w:rsidR="00DB388F" w:rsidRDefault="00DB388F" w:rsidP="00DB388F">
            <w:pPr>
              <w:pStyle w:val="Paperparalevel1"/>
              <w:numPr>
                <w:ilvl w:val="0"/>
                <w:numId w:val="0"/>
              </w:numPr>
              <w:spacing w:after="0"/>
              <w:jc w:val="center"/>
            </w:pPr>
            <w:r>
              <w:t>Glasgow Kelvin College</w:t>
            </w:r>
          </w:p>
        </w:tc>
      </w:tr>
      <w:tr w:rsidR="00196461" w:rsidRPr="00957D06" w:rsidTr="00DD09CC">
        <w:trPr>
          <w:trHeight w:val="272"/>
        </w:trPr>
        <w:tc>
          <w:tcPr>
            <w:tcW w:w="2940" w:type="dxa"/>
            <w:shd w:val="clear" w:color="auto" w:fill="D9D9D9" w:themeFill="background1" w:themeFillShade="D9"/>
          </w:tcPr>
          <w:p w:rsidR="00196461" w:rsidRPr="0003706B" w:rsidRDefault="00196461" w:rsidP="00196461">
            <w:pPr>
              <w:pStyle w:val="Paperparalevel1"/>
              <w:numPr>
                <w:ilvl w:val="0"/>
                <w:numId w:val="0"/>
              </w:numPr>
              <w:spacing w:after="0"/>
              <w:jc w:val="center"/>
              <w:rPr>
                <w:rFonts w:cs="Times New Roman"/>
                <w:color w:val="000000"/>
              </w:rPr>
            </w:pPr>
            <w:r>
              <w:rPr>
                <w:rFonts w:cs="Times New Roman"/>
                <w:color w:val="000000"/>
              </w:rPr>
              <w:t>21 November</w:t>
            </w:r>
            <w:r w:rsidRPr="0003706B">
              <w:rPr>
                <w:rFonts w:cs="Times New Roman"/>
                <w:color w:val="000000"/>
              </w:rPr>
              <w:t xml:space="preserve"> 2019</w:t>
            </w:r>
          </w:p>
        </w:tc>
        <w:tc>
          <w:tcPr>
            <w:tcW w:w="2945" w:type="dxa"/>
            <w:shd w:val="clear" w:color="auto" w:fill="D9D9D9" w:themeFill="background1" w:themeFillShade="D9"/>
          </w:tcPr>
          <w:p w:rsidR="00196461" w:rsidRPr="00E75FF6" w:rsidRDefault="00196461" w:rsidP="00196461">
            <w:pPr>
              <w:pStyle w:val="Paperparalevel1"/>
              <w:numPr>
                <w:ilvl w:val="0"/>
                <w:numId w:val="0"/>
              </w:numPr>
              <w:spacing w:after="0"/>
              <w:jc w:val="center"/>
            </w:pPr>
            <w:r>
              <w:t>11</w:t>
            </w:r>
            <w:r w:rsidRPr="00E75FF6">
              <w:t xml:space="preserve"> </w:t>
            </w:r>
            <w:r>
              <w:t xml:space="preserve">December </w:t>
            </w:r>
            <w:r w:rsidRPr="00E75FF6">
              <w:t>2019</w:t>
            </w:r>
          </w:p>
        </w:tc>
        <w:tc>
          <w:tcPr>
            <w:tcW w:w="2945" w:type="dxa"/>
            <w:shd w:val="clear" w:color="auto" w:fill="D9D9D9" w:themeFill="background1" w:themeFillShade="D9"/>
          </w:tcPr>
          <w:p w:rsidR="00196461" w:rsidRPr="0090033A" w:rsidRDefault="00196461" w:rsidP="00196461">
            <w:pPr>
              <w:pStyle w:val="Default"/>
              <w:jc w:val="center"/>
              <w:rPr>
                <w:rFonts w:asciiTheme="minorHAnsi" w:hAnsiTheme="minorHAnsi"/>
                <w:b/>
                <w:sz w:val="22"/>
                <w:szCs w:val="22"/>
              </w:rPr>
            </w:pPr>
            <w:r>
              <w:rPr>
                <w:rFonts w:asciiTheme="minorHAnsi" w:hAnsiTheme="minorHAnsi"/>
                <w:b/>
                <w:sz w:val="22"/>
                <w:szCs w:val="22"/>
              </w:rPr>
              <w:t>9 December</w:t>
            </w:r>
            <w:r w:rsidRPr="0090033A">
              <w:rPr>
                <w:rFonts w:asciiTheme="minorHAnsi" w:hAnsiTheme="minorHAnsi"/>
                <w:b/>
                <w:sz w:val="22"/>
                <w:szCs w:val="22"/>
              </w:rPr>
              <w:t xml:space="preserve"> 201</w:t>
            </w:r>
            <w:r>
              <w:rPr>
                <w:rFonts w:asciiTheme="minorHAnsi" w:hAnsiTheme="minorHAnsi"/>
                <w:b/>
                <w:sz w:val="22"/>
                <w:szCs w:val="22"/>
              </w:rPr>
              <w:t>9</w:t>
            </w:r>
          </w:p>
        </w:tc>
      </w:tr>
      <w:tr w:rsidR="00196461" w:rsidRPr="00957D06" w:rsidTr="00DB388F">
        <w:trPr>
          <w:trHeight w:val="1436"/>
        </w:trPr>
        <w:tc>
          <w:tcPr>
            <w:tcW w:w="2940" w:type="dxa"/>
            <w:shd w:val="clear" w:color="auto" w:fill="EEECE1" w:themeFill="background2"/>
          </w:tcPr>
          <w:p w:rsidR="00196461" w:rsidRPr="00094A68" w:rsidRDefault="00196461" w:rsidP="00196461">
            <w:pPr>
              <w:pStyle w:val="Paperparalevel1"/>
              <w:numPr>
                <w:ilvl w:val="0"/>
                <w:numId w:val="0"/>
              </w:numPr>
              <w:rPr>
                <w:b w:val="0"/>
                <w:noProof/>
                <w:lang w:eastAsia="en-GB"/>
              </w:rPr>
            </w:pPr>
          </w:p>
        </w:tc>
        <w:tc>
          <w:tcPr>
            <w:tcW w:w="2945" w:type="dxa"/>
            <w:shd w:val="clear" w:color="auto" w:fill="EEECE1" w:themeFill="background2"/>
          </w:tcPr>
          <w:p w:rsidR="00196461" w:rsidRDefault="00196461" w:rsidP="00196461">
            <w:pPr>
              <w:pStyle w:val="Paperparalevel1"/>
              <w:numPr>
                <w:ilvl w:val="0"/>
                <w:numId w:val="0"/>
              </w:numPr>
              <w:spacing w:after="0"/>
              <w:rPr>
                <w:noProof/>
                <w:lang w:eastAsia="en-GB"/>
              </w:rPr>
            </w:pPr>
          </w:p>
        </w:tc>
        <w:tc>
          <w:tcPr>
            <w:tcW w:w="2945" w:type="dxa"/>
            <w:shd w:val="clear" w:color="auto" w:fill="D99594" w:themeFill="accent2" w:themeFillTint="99"/>
          </w:tcPr>
          <w:p w:rsidR="00196461" w:rsidRPr="00094A68" w:rsidRDefault="00196461" w:rsidP="00196461">
            <w:pPr>
              <w:pStyle w:val="Default"/>
              <w:rPr>
                <w:b/>
                <w:noProof/>
                <w:lang w:eastAsia="en-GB"/>
              </w:rPr>
            </w:pPr>
            <w:r>
              <w:rPr>
                <w:noProof/>
                <w:lang w:eastAsia="en-GB"/>
              </w:rPr>
              <mc:AlternateContent>
                <mc:Choice Requires="wps">
                  <w:drawing>
                    <wp:anchor distT="0" distB="0" distL="114300" distR="114300" simplePos="0" relativeHeight="251668992" behindDoc="0" locked="0" layoutInCell="1" allowOverlap="1" wp14:anchorId="5BA79228" wp14:editId="469EF1E1">
                      <wp:simplePos x="0" y="0"/>
                      <wp:positionH relativeFrom="column">
                        <wp:posOffset>1368917</wp:posOffset>
                      </wp:positionH>
                      <wp:positionV relativeFrom="paragraph">
                        <wp:posOffset>685165</wp:posOffset>
                      </wp:positionV>
                      <wp:extent cx="247650" cy="114300"/>
                      <wp:effectExtent l="0" t="19050" r="38100" b="31115"/>
                      <wp:wrapNone/>
                      <wp:docPr id="12"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3F7D14B9" id="Right Arrow 13" o:spid="_x0000_s1026" type="#_x0000_t13" style="position:absolute;margin-left:107.8pt;margin-top:53.95pt;width:19.5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" adj="16615" fillcolor="#4f81bd" strokecolor="#385d8a" strokeweight="2pt"/>
                  </w:pict>
                </mc:Fallback>
              </mc:AlternateContent>
            </w:r>
            <w:r w:rsidRPr="00DB388F">
              <w:rPr>
                <w:rFonts w:asciiTheme="minorHAnsi" w:hAnsiTheme="minorHAnsi"/>
                <w:b/>
                <w:sz w:val="22"/>
                <w:szCs w:val="22"/>
              </w:rPr>
              <w:t>High Absence rates make it impossible to provide appropriate quality of planned service.</w:t>
            </w:r>
          </w:p>
        </w:tc>
      </w:tr>
      <w:tr w:rsidR="00196461" w:rsidRPr="00957D06" w:rsidTr="00057502">
        <w:trPr>
          <w:trHeight w:val="1436"/>
        </w:trPr>
        <w:tc>
          <w:tcPr>
            <w:tcW w:w="2940" w:type="dxa"/>
            <w:shd w:val="clear" w:color="auto" w:fill="FBD4B4" w:themeFill="accent6" w:themeFillTint="66"/>
          </w:tcPr>
          <w:p w:rsidR="00196461" w:rsidRPr="00957D06" w:rsidRDefault="00196461" w:rsidP="00196461">
            <w:pPr>
              <w:pStyle w:val="Paperparalevel1"/>
              <w:numPr>
                <w:ilvl w:val="0"/>
                <w:numId w:val="0"/>
              </w:numPr>
              <w:rPr>
                <w:b w:val="0"/>
                <w:highlight w:val="yellow"/>
              </w:rPr>
            </w:pPr>
            <w:r>
              <w:rPr>
                <w:noProof/>
                <w:lang w:eastAsia="en-GB"/>
              </w:rPr>
              <mc:AlternateContent>
                <mc:Choice Requires="wps">
                  <w:drawing>
                    <wp:anchor distT="0" distB="0" distL="114300" distR="114300" simplePos="0" relativeHeight="251670016" behindDoc="0" locked="0" layoutInCell="1" allowOverlap="1" wp14:anchorId="70B24FEF" wp14:editId="03B16E27">
                      <wp:simplePos x="0" y="0"/>
                      <wp:positionH relativeFrom="column">
                        <wp:posOffset>1389380</wp:posOffset>
                      </wp:positionH>
                      <wp:positionV relativeFrom="paragraph">
                        <wp:posOffset>701040</wp:posOffset>
                      </wp:positionV>
                      <wp:extent cx="247650" cy="114300"/>
                      <wp:effectExtent l="0" t="19050" r="38100" b="31115"/>
                      <wp:wrapNone/>
                      <wp:docPr id="11"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186BE21D" id="Right Arrow 13" o:spid="_x0000_s1026" type="#_x0000_t13" style="position:absolute;margin-left:109.4pt;margin-top:55.2pt;width:19.5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" adj="16615" fillcolor="#4f81bd" strokecolor="#385d8a" strokeweight="2pt"/>
                  </w:pict>
                </mc:Fallback>
              </mc:AlternateContent>
            </w:r>
            <w:r w:rsidRPr="00057502">
              <w:rPr>
                <w:b w:val="0"/>
              </w:rPr>
              <w:t>Failure of compliance with the General Data Protection Regulations (GDPR)</w:t>
            </w:r>
          </w:p>
        </w:tc>
        <w:tc>
          <w:tcPr>
            <w:tcW w:w="2945" w:type="dxa"/>
            <w:shd w:val="clear" w:color="auto" w:fill="FBD4B4" w:themeFill="accent6" w:themeFillTint="66"/>
          </w:tcPr>
          <w:p w:rsidR="00196461" w:rsidRPr="00154DDC" w:rsidRDefault="00196461" w:rsidP="00196461">
            <w:pPr>
              <w:pStyle w:val="Paperparalevel1"/>
              <w:numPr>
                <w:ilvl w:val="0"/>
                <w:numId w:val="0"/>
              </w:numPr>
              <w:spacing w:after="0"/>
              <w:rPr>
                <w:b w:val="0"/>
              </w:rPr>
            </w:pPr>
            <w:r>
              <w:rPr>
                <w:noProof/>
                <w:lang w:eastAsia="en-GB"/>
              </w:rPr>
              <mc:AlternateContent>
                <mc:Choice Requires="wps">
                  <w:drawing>
                    <wp:anchor distT="0" distB="0" distL="114300" distR="114300" simplePos="0" relativeHeight="251664896" behindDoc="0" locked="0" layoutInCell="1" allowOverlap="1" wp14:anchorId="0B23B96F" wp14:editId="748D7CA3">
                      <wp:simplePos x="0" y="0"/>
                      <wp:positionH relativeFrom="column">
                        <wp:posOffset>1417955</wp:posOffset>
                      </wp:positionH>
                      <wp:positionV relativeFrom="paragraph">
                        <wp:posOffset>681355</wp:posOffset>
                      </wp:positionV>
                      <wp:extent cx="247650" cy="114300"/>
                      <wp:effectExtent l="0" t="19050" r="38100" b="31115"/>
                      <wp:wrapNone/>
                      <wp:docPr id="24"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75558FFC" id="Right Arrow 13" o:spid="_x0000_s1026" type="#_x0000_t13" style="position:absolute;margin-left:111.65pt;margin-top:53.65pt;width:19.5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" adj="16615" fillcolor="#4f81bd" strokecolor="#385d8a" strokeweight="2pt"/>
                  </w:pict>
                </mc:Fallback>
              </mc:AlternateContent>
            </w:r>
            <w:r>
              <w:rPr>
                <w:b w:val="0"/>
              </w:rPr>
              <w:t>Failure to meet all legislative and regulatory requirements and/or recommended guidance.</w:t>
            </w:r>
          </w:p>
        </w:tc>
        <w:tc>
          <w:tcPr>
            <w:tcW w:w="2945" w:type="dxa"/>
            <w:shd w:val="clear" w:color="auto" w:fill="FBD4B4" w:themeFill="accent6" w:themeFillTint="66"/>
          </w:tcPr>
          <w:p w:rsidR="00196461" w:rsidRDefault="00196461" w:rsidP="00196461">
            <w:pPr>
              <w:pStyle w:val="Default"/>
              <w:rPr>
                <w:rFonts w:asciiTheme="minorHAnsi" w:hAnsiTheme="minorHAnsi"/>
                <w:sz w:val="22"/>
                <w:szCs w:val="22"/>
              </w:rPr>
            </w:pPr>
            <w:r w:rsidRPr="00094A68">
              <w:rPr>
                <w:b/>
                <w:noProof/>
                <w:lang w:eastAsia="en-GB"/>
              </w:rPr>
              <mc:AlternateContent>
                <mc:Choice Requires="wps">
                  <w:drawing>
                    <wp:anchor distT="0" distB="0" distL="114300" distR="114300" simplePos="0" relativeHeight="251666944" behindDoc="0" locked="0" layoutInCell="1" allowOverlap="1" wp14:anchorId="72F37016" wp14:editId="001FEFC3">
                      <wp:simplePos x="0" y="0"/>
                      <wp:positionH relativeFrom="column">
                        <wp:posOffset>1338580</wp:posOffset>
                      </wp:positionH>
                      <wp:positionV relativeFrom="paragraph">
                        <wp:posOffset>702453</wp:posOffset>
                      </wp:positionV>
                      <wp:extent cx="247650" cy="114300"/>
                      <wp:effectExtent l="0" t="19050" r="38100" b="31115"/>
                      <wp:wrapNone/>
                      <wp:docPr id="40"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57BB4CBD" id="Right Arrow 13" o:spid="_x0000_s1026" type="#_x0000_t13" style="position:absolute;margin-left:105.4pt;margin-top:55.3pt;width:19.5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" adj="16615" fillcolor="#4f81bd" strokecolor="#385d8a" strokeweight="2pt"/>
                  </w:pict>
                </mc:Fallback>
              </mc:AlternateContent>
            </w:r>
            <w:r>
              <w:rPr>
                <w:rFonts w:asciiTheme="minorHAnsi" w:hAnsiTheme="minorHAnsi"/>
                <w:sz w:val="22"/>
                <w:szCs w:val="22"/>
              </w:rPr>
              <w:t>The College may face litigation due to breaches of employment law and other legislation.</w:t>
            </w:r>
          </w:p>
        </w:tc>
      </w:tr>
      <w:tr w:rsidR="00196461" w:rsidRPr="00957D06" w:rsidTr="000B4AF9">
        <w:trPr>
          <w:trHeight w:val="1498"/>
        </w:trPr>
        <w:tc>
          <w:tcPr>
            <w:tcW w:w="2940" w:type="dxa"/>
            <w:shd w:val="clear" w:color="auto" w:fill="EEECE1" w:themeFill="background2"/>
          </w:tcPr>
          <w:p w:rsidR="00196461" w:rsidRPr="008E4482" w:rsidRDefault="00196461" w:rsidP="00196461">
            <w:pPr>
              <w:pStyle w:val="Paperparalevel1"/>
              <w:numPr>
                <w:ilvl w:val="0"/>
                <w:numId w:val="0"/>
              </w:numPr>
            </w:pPr>
          </w:p>
        </w:tc>
        <w:tc>
          <w:tcPr>
            <w:tcW w:w="2945" w:type="dxa"/>
            <w:shd w:val="clear" w:color="auto" w:fill="FBD4B4" w:themeFill="accent6" w:themeFillTint="66"/>
          </w:tcPr>
          <w:p w:rsidR="00196461" w:rsidRPr="007F6F3E" w:rsidRDefault="00196461" w:rsidP="00196461">
            <w:pPr>
              <w:pStyle w:val="Paperparalevel1"/>
              <w:numPr>
                <w:ilvl w:val="0"/>
                <w:numId w:val="0"/>
              </w:numPr>
              <w:spacing w:after="0"/>
              <w:rPr>
                <w:b w:val="0"/>
              </w:rPr>
            </w:pPr>
            <w:r w:rsidRPr="007F6F3E">
              <w:rPr>
                <w:b w:val="0"/>
              </w:rPr>
              <w:t>Failure of Colleg</w:t>
            </w:r>
            <w:r w:rsidR="000B4AF9">
              <w:rPr>
                <w:b w:val="0"/>
              </w:rPr>
              <w:t>e operational processes/systems</w:t>
            </w:r>
            <w:r w:rsidRPr="007F6F3E">
              <w:rPr>
                <w:b w:val="0"/>
              </w:rPr>
              <w:t>/ICT infrastructure (including risk of fraud</w:t>
            </w:r>
            <w:r w:rsidR="000B4AF9">
              <w:rPr>
                <w:b w:val="0"/>
              </w:rPr>
              <w:t xml:space="preserve"> and cyber attack</w:t>
            </w:r>
            <w:r w:rsidRPr="007F6F3E">
              <w:rPr>
                <w:b w:val="0"/>
              </w:rPr>
              <w:t>).</w:t>
            </w:r>
          </w:p>
          <w:p w:rsidR="00196461" w:rsidRPr="00094A68" w:rsidRDefault="000B4AF9" w:rsidP="00196461">
            <w:pPr>
              <w:pStyle w:val="Paperparalevel1"/>
              <w:numPr>
                <w:ilvl w:val="0"/>
                <w:numId w:val="0"/>
              </w:numPr>
              <w:spacing w:after="0"/>
              <w:rPr>
                <w:highlight w:val="yellow"/>
              </w:rPr>
            </w:pPr>
            <w:r>
              <w:rPr>
                <w:noProof/>
                <w:lang w:eastAsia="en-GB"/>
              </w:rPr>
              <mc:AlternateContent>
                <mc:Choice Requires="wps">
                  <w:drawing>
                    <wp:anchor distT="0" distB="0" distL="114300" distR="114300" simplePos="0" relativeHeight="251659264" behindDoc="0" locked="0" layoutInCell="1" allowOverlap="1" wp14:anchorId="53D4AF32" wp14:editId="2151E1A4">
                      <wp:simplePos x="0" y="0"/>
                      <wp:positionH relativeFrom="column">
                        <wp:posOffset>1427480</wp:posOffset>
                      </wp:positionH>
                      <wp:positionV relativeFrom="paragraph">
                        <wp:posOffset>55245</wp:posOffset>
                      </wp:positionV>
                      <wp:extent cx="247650" cy="114300"/>
                      <wp:effectExtent l="0" t="19050" r="47625" b="31115"/>
                      <wp:wrapNone/>
                      <wp:docPr id="29"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323CC55D" id="Right Arrow 13" o:spid="_x0000_s1026" type="#_x0000_t13" style="position:absolute;margin-left:112.4pt;margin-top:4.35pt;width:19.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" adj="16615" fillcolor="#4f81bd" strokecolor="#385d8a" strokeweight="2pt"/>
                  </w:pict>
                </mc:Fallback>
              </mc:AlternateContent>
            </w:r>
          </w:p>
        </w:tc>
        <w:tc>
          <w:tcPr>
            <w:tcW w:w="2945" w:type="dxa"/>
            <w:shd w:val="clear" w:color="auto" w:fill="FBD4B4" w:themeFill="accent6" w:themeFillTint="66"/>
          </w:tcPr>
          <w:p w:rsidR="00196461" w:rsidRPr="004B0756" w:rsidRDefault="0000571D" w:rsidP="00196461">
            <w:pPr>
              <w:pStyle w:val="Default"/>
              <w:rPr>
                <w:rFonts w:asciiTheme="minorHAnsi" w:hAnsiTheme="minorHAnsi"/>
                <w:sz w:val="22"/>
                <w:szCs w:val="22"/>
                <w:highlight w:val="yellow"/>
              </w:rPr>
            </w:pPr>
            <w:r w:rsidRPr="00094A68">
              <w:rPr>
                <w:b/>
                <w:noProof/>
                <w:lang w:eastAsia="en-GB"/>
              </w:rPr>
              <mc:AlternateContent>
                <mc:Choice Requires="wps">
                  <w:drawing>
                    <wp:anchor distT="0" distB="0" distL="114300" distR="114300" simplePos="0" relativeHeight="251651072" behindDoc="0" locked="0" layoutInCell="1" allowOverlap="1" wp14:anchorId="78581EF2" wp14:editId="67A82146">
                      <wp:simplePos x="0" y="0"/>
                      <wp:positionH relativeFrom="column">
                        <wp:posOffset>1357630</wp:posOffset>
                      </wp:positionH>
                      <wp:positionV relativeFrom="paragraph">
                        <wp:posOffset>698500</wp:posOffset>
                      </wp:positionV>
                      <wp:extent cx="247650" cy="114300"/>
                      <wp:effectExtent l="0" t="19050" r="38100" b="31115"/>
                      <wp:wrapNone/>
                      <wp:docPr id="15"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4A1D409B" id="Right Arrow 13" o:spid="_x0000_s1026" type="#_x0000_t13" style="position:absolute;margin-left:106.9pt;margin-top:55pt;width:19.5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" adj="16615" fillcolor="#4f81bd" strokecolor="#385d8a" strokeweight="2pt"/>
                  </w:pict>
                </mc:Fallback>
              </mc:AlternateContent>
            </w:r>
            <w:r w:rsidR="00196461" w:rsidRPr="004B0756">
              <w:rPr>
                <w:rFonts w:asciiTheme="minorHAnsi" w:hAnsiTheme="minorHAnsi"/>
                <w:sz w:val="22"/>
                <w:szCs w:val="22"/>
              </w:rPr>
              <w:t>College ICT systems suffer total or partial failure.</w:t>
            </w:r>
          </w:p>
        </w:tc>
      </w:tr>
      <w:tr w:rsidR="00196461" w:rsidRPr="00957D06" w:rsidTr="00A337AD">
        <w:trPr>
          <w:trHeight w:val="1343"/>
        </w:trPr>
        <w:tc>
          <w:tcPr>
            <w:tcW w:w="2940" w:type="dxa"/>
            <w:shd w:val="clear" w:color="auto" w:fill="EEECE1" w:themeFill="background2"/>
          </w:tcPr>
          <w:p w:rsidR="00196461" w:rsidRPr="00957D06" w:rsidRDefault="00196461" w:rsidP="00196461">
            <w:pPr>
              <w:pStyle w:val="Paperparalevel1"/>
              <w:numPr>
                <w:ilvl w:val="0"/>
                <w:numId w:val="0"/>
              </w:numPr>
              <w:rPr>
                <w:b w:val="0"/>
                <w:highlight w:val="yellow"/>
              </w:rPr>
            </w:pPr>
          </w:p>
        </w:tc>
        <w:tc>
          <w:tcPr>
            <w:tcW w:w="2945" w:type="dxa"/>
            <w:shd w:val="clear" w:color="auto" w:fill="EEECE1" w:themeFill="background2"/>
          </w:tcPr>
          <w:p w:rsidR="00196461" w:rsidRPr="00094A68" w:rsidRDefault="00196461" w:rsidP="00196461">
            <w:pPr>
              <w:pStyle w:val="Paperparalevel1"/>
              <w:numPr>
                <w:ilvl w:val="0"/>
                <w:numId w:val="0"/>
              </w:numPr>
              <w:spacing w:after="0"/>
            </w:pPr>
          </w:p>
        </w:tc>
        <w:tc>
          <w:tcPr>
            <w:tcW w:w="2945" w:type="dxa"/>
            <w:shd w:val="clear" w:color="auto" w:fill="D99594" w:themeFill="accent2" w:themeFillTint="99"/>
          </w:tcPr>
          <w:p w:rsidR="00196461" w:rsidRPr="00094A68" w:rsidRDefault="00196461" w:rsidP="00196461">
            <w:pPr>
              <w:pStyle w:val="Default"/>
              <w:rPr>
                <w:rFonts w:asciiTheme="minorHAnsi" w:hAnsiTheme="minorHAnsi"/>
                <w:b/>
                <w:sz w:val="22"/>
                <w:szCs w:val="22"/>
              </w:rPr>
            </w:pPr>
            <w:r w:rsidRPr="00094A68">
              <w:rPr>
                <w:b/>
                <w:noProof/>
                <w:lang w:eastAsia="en-GB"/>
              </w:rPr>
              <mc:AlternateContent>
                <mc:Choice Requires="wps">
                  <w:drawing>
                    <wp:anchor distT="0" distB="0" distL="114300" distR="114300" simplePos="0" relativeHeight="251659776" behindDoc="0" locked="0" layoutInCell="1" allowOverlap="1" wp14:anchorId="1DEF7147" wp14:editId="05D96878">
                      <wp:simplePos x="0" y="0"/>
                      <wp:positionH relativeFrom="column">
                        <wp:posOffset>1386205</wp:posOffset>
                      </wp:positionH>
                      <wp:positionV relativeFrom="paragraph">
                        <wp:posOffset>648970</wp:posOffset>
                      </wp:positionV>
                      <wp:extent cx="247650" cy="114300"/>
                      <wp:effectExtent l="0" t="19050" r="38100" b="31115"/>
                      <wp:wrapNone/>
                      <wp:docPr id="7"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V relativeFrom="margin">
                        <wp14:pctHeight>0</wp14:pctHeight>
                      </wp14:sizeRelV>
                    </wp:anchor>
                  </w:drawing>
                </mc:Choice>
                <mc:Fallback>
                  <w:pict>
                    <v:shape w14:anchorId="1D74E858" id="Right Arrow 13" o:spid="_x0000_s1026" type="#_x0000_t13" style="position:absolute;margin-left:109.15pt;margin-top:51.1pt;width:19.5pt;height: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" adj="16615" fillcolor="#4f81bd" strokecolor="#385d8a" strokeweight="2pt"/>
                  </w:pict>
                </mc:Fallback>
              </mc:AlternateContent>
            </w:r>
            <w:r w:rsidRPr="00094A68">
              <w:rPr>
                <w:rFonts w:asciiTheme="minorHAnsi" w:hAnsiTheme="minorHAnsi"/>
                <w:b/>
                <w:sz w:val="22"/>
                <w:szCs w:val="22"/>
              </w:rPr>
              <w:t>Inappropriate access is made to ICT systems or inappropriate use by authorised users.</w:t>
            </w:r>
          </w:p>
        </w:tc>
      </w:tr>
      <w:tr w:rsidR="00196461" w:rsidRPr="00957D06" w:rsidTr="00DD09CC">
        <w:trPr>
          <w:trHeight w:val="1343"/>
        </w:trPr>
        <w:tc>
          <w:tcPr>
            <w:tcW w:w="2940" w:type="dxa"/>
            <w:shd w:val="clear" w:color="auto" w:fill="EEECE1" w:themeFill="background2"/>
          </w:tcPr>
          <w:p w:rsidR="00196461" w:rsidRPr="00957D06" w:rsidRDefault="00196461" w:rsidP="00196461">
            <w:pPr>
              <w:pStyle w:val="Paperparalevel1"/>
              <w:numPr>
                <w:ilvl w:val="0"/>
                <w:numId w:val="0"/>
              </w:numPr>
              <w:rPr>
                <w:b w:val="0"/>
                <w:highlight w:val="yellow"/>
              </w:rPr>
            </w:pPr>
          </w:p>
        </w:tc>
        <w:tc>
          <w:tcPr>
            <w:tcW w:w="2945" w:type="dxa"/>
            <w:shd w:val="clear" w:color="auto" w:fill="EEECE1" w:themeFill="background2"/>
          </w:tcPr>
          <w:p w:rsidR="00196461" w:rsidRPr="00154DDC" w:rsidRDefault="00196461" w:rsidP="00196461">
            <w:pPr>
              <w:pStyle w:val="Paperparalevel1"/>
              <w:numPr>
                <w:ilvl w:val="0"/>
                <w:numId w:val="0"/>
              </w:numPr>
              <w:spacing w:after="0"/>
              <w:rPr>
                <w:b w:val="0"/>
              </w:rPr>
            </w:pPr>
          </w:p>
        </w:tc>
        <w:tc>
          <w:tcPr>
            <w:tcW w:w="2945" w:type="dxa"/>
            <w:shd w:val="clear" w:color="auto" w:fill="FBD4B4" w:themeFill="accent6" w:themeFillTint="66"/>
          </w:tcPr>
          <w:p w:rsidR="00196461" w:rsidRDefault="0000571D" w:rsidP="00196461">
            <w:pPr>
              <w:pStyle w:val="Default"/>
              <w:rPr>
                <w:noProof/>
                <w:lang w:eastAsia="en-GB"/>
              </w:rPr>
            </w:pPr>
            <w:r w:rsidRPr="00094A68">
              <w:rPr>
                <w:b/>
                <w:noProof/>
                <w:lang w:eastAsia="en-GB"/>
              </w:rPr>
              <mc:AlternateContent>
                <mc:Choice Requires="wps">
                  <w:drawing>
                    <wp:anchor distT="0" distB="0" distL="114300" distR="114300" simplePos="0" relativeHeight="251655168" behindDoc="0" locked="0" layoutInCell="1" allowOverlap="1" wp14:anchorId="2A7242E9" wp14:editId="7C7DA29B">
                      <wp:simplePos x="0" y="0"/>
                      <wp:positionH relativeFrom="column">
                        <wp:posOffset>1376680</wp:posOffset>
                      </wp:positionH>
                      <wp:positionV relativeFrom="paragraph">
                        <wp:posOffset>635635</wp:posOffset>
                      </wp:positionV>
                      <wp:extent cx="247650" cy="114300"/>
                      <wp:effectExtent l="0" t="19050" r="38100" b="31115"/>
                      <wp:wrapNone/>
                      <wp:docPr id="20"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V relativeFrom="margin">
                        <wp14:pctHeight>0</wp14:pctHeight>
                      </wp14:sizeRelV>
                    </wp:anchor>
                  </w:drawing>
                </mc:Choice>
                <mc:Fallback>
                  <w:pict>
                    <v:shape w14:anchorId="38559A73" id="Right Arrow 13" o:spid="_x0000_s1026" type="#_x0000_t13" style="position:absolute;margin-left:108.4pt;margin-top:50.05pt;width:19.5pt;height:9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" adj="16615" fillcolor="#4f81bd" strokecolor="#385d8a" strokeweight="2pt"/>
                  </w:pict>
                </mc:Fallback>
              </mc:AlternateContent>
            </w:r>
            <w:r w:rsidR="00196461" w:rsidRPr="004B0756">
              <w:rPr>
                <w:rFonts w:asciiTheme="minorHAnsi" w:hAnsiTheme="minorHAnsi"/>
                <w:sz w:val="22"/>
                <w:szCs w:val="22"/>
              </w:rPr>
              <w:t>Failure to resource replacement and maintenance of ICT hardware and infrastructure.</w:t>
            </w:r>
          </w:p>
        </w:tc>
      </w:tr>
      <w:tr w:rsidR="00196461" w:rsidRPr="00957D06" w:rsidTr="00DD09CC">
        <w:trPr>
          <w:trHeight w:val="1343"/>
        </w:trPr>
        <w:tc>
          <w:tcPr>
            <w:tcW w:w="2940" w:type="dxa"/>
            <w:shd w:val="clear" w:color="auto" w:fill="EEECE1" w:themeFill="background2"/>
          </w:tcPr>
          <w:p w:rsidR="00196461" w:rsidRPr="00957D06" w:rsidRDefault="00196461" w:rsidP="00196461">
            <w:pPr>
              <w:pStyle w:val="Paperparalevel1"/>
              <w:numPr>
                <w:ilvl w:val="0"/>
                <w:numId w:val="0"/>
              </w:numPr>
              <w:rPr>
                <w:b w:val="0"/>
                <w:highlight w:val="yellow"/>
              </w:rPr>
            </w:pPr>
          </w:p>
        </w:tc>
        <w:tc>
          <w:tcPr>
            <w:tcW w:w="2945" w:type="dxa"/>
            <w:shd w:val="clear" w:color="auto" w:fill="EEECE1" w:themeFill="background2"/>
          </w:tcPr>
          <w:p w:rsidR="00196461" w:rsidRPr="00154DDC" w:rsidRDefault="00196461" w:rsidP="00196461">
            <w:pPr>
              <w:pStyle w:val="Paperparalevel1"/>
              <w:numPr>
                <w:ilvl w:val="0"/>
                <w:numId w:val="0"/>
              </w:numPr>
              <w:spacing w:after="0"/>
              <w:rPr>
                <w:b w:val="0"/>
              </w:rPr>
            </w:pPr>
          </w:p>
        </w:tc>
        <w:tc>
          <w:tcPr>
            <w:tcW w:w="2945" w:type="dxa"/>
            <w:shd w:val="clear" w:color="auto" w:fill="FBD4B4" w:themeFill="accent6" w:themeFillTint="66"/>
          </w:tcPr>
          <w:p w:rsidR="00196461" w:rsidRDefault="00196461" w:rsidP="00196461">
            <w:pPr>
              <w:pStyle w:val="Default"/>
              <w:rPr>
                <w:rFonts w:asciiTheme="minorHAnsi" w:hAnsiTheme="minorHAnsi"/>
                <w:sz w:val="22"/>
                <w:szCs w:val="22"/>
              </w:rPr>
            </w:pPr>
            <w:r>
              <w:rPr>
                <w:noProof/>
                <w:lang w:eastAsia="en-GB"/>
              </w:rPr>
              <mc:AlternateContent>
                <mc:Choice Requires="wps">
                  <w:drawing>
                    <wp:anchor distT="0" distB="0" distL="114300" distR="114300" simplePos="0" relativeHeight="251661824" behindDoc="0" locked="0" layoutInCell="1" allowOverlap="1" wp14:anchorId="6352A44D" wp14:editId="74761631">
                      <wp:simplePos x="0" y="0"/>
                      <wp:positionH relativeFrom="column">
                        <wp:posOffset>1386205</wp:posOffset>
                      </wp:positionH>
                      <wp:positionV relativeFrom="paragraph">
                        <wp:posOffset>837565</wp:posOffset>
                      </wp:positionV>
                      <wp:extent cx="247650" cy="114300"/>
                      <wp:effectExtent l="0" t="19050" r="38100" b="31115"/>
                      <wp:wrapNone/>
                      <wp:docPr id="33" name="Right Arrow 33"/>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74FC4AB3" id="Right Arrow 33" o:spid="_x0000_s1026" type="#_x0000_t13" style="position:absolute;margin-left:109.15pt;margin-top:65.95pt;width:19.5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" adj="16615" fillcolor="#4f81bd" strokecolor="#385d8a" strokeweight="2pt"/>
                  </w:pict>
                </mc:Fallback>
              </mc:AlternateContent>
            </w:r>
            <w:r>
              <w:rPr>
                <w:rFonts w:asciiTheme="minorHAnsi" w:hAnsiTheme="minorHAnsi"/>
                <w:sz w:val="22"/>
                <w:szCs w:val="22"/>
              </w:rPr>
              <w:t>Failure to maintain and develop buildings to a sufficiently high standard for delivery of high quality learning and teaching.</w:t>
            </w:r>
          </w:p>
          <w:p w:rsidR="00196461" w:rsidRDefault="00196461" w:rsidP="00196461">
            <w:pPr>
              <w:pStyle w:val="Default"/>
              <w:rPr>
                <w:rFonts w:asciiTheme="minorHAnsi" w:hAnsiTheme="minorHAnsi"/>
                <w:sz w:val="22"/>
                <w:szCs w:val="22"/>
              </w:rPr>
            </w:pPr>
          </w:p>
        </w:tc>
      </w:tr>
      <w:tr w:rsidR="00196461" w:rsidRPr="00957D06" w:rsidTr="00953393">
        <w:trPr>
          <w:trHeight w:val="1343"/>
        </w:trPr>
        <w:tc>
          <w:tcPr>
            <w:tcW w:w="2940" w:type="dxa"/>
            <w:shd w:val="clear" w:color="auto" w:fill="EEECE1" w:themeFill="background2"/>
          </w:tcPr>
          <w:p w:rsidR="00196461" w:rsidRPr="00957D06" w:rsidRDefault="00196461" w:rsidP="00196461">
            <w:pPr>
              <w:pStyle w:val="Paperparalevel1"/>
              <w:numPr>
                <w:ilvl w:val="0"/>
                <w:numId w:val="0"/>
              </w:numPr>
              <w:rPr>
                <w:b w:val="0"/>
                <w:highlight w:val="yellow"/>
              </w:rPr>
            </w:pPr>
          </w:p>
        </w:tc>
        <w:tc>
          <w:tcPr>
            <w:tcW w:w="2945" w:type="dxa"/>
            <w:shd w:val="clear" w:color="auto" w:fill="FBD4B4" w:themeFill="accent6" w:themeFillTint="66"/>
          </w:tcPr>
          <w:p w:rsidR="00196461" w:rsidRPr="00154DDC" w:rsidRDefault="00953393" w:rsidP="00196461">
            <w:pPr>
              <w:pStyle w:val="Paperparalevel1"/>
              <w:numPr>
                <w:ilvl w:val="0"/>
                <w:numId w:val="0"/>
              </w:numPr>
              <w:spacing w:after="0"/>
              <w:rPr>
                <w:b w:val="0"/>
              </w:rPr>
            </w:pPr>
            <w:r w:rsidRPr="00953393">
              <w:rPr>
                <w:b w:val="0"/>
                <w:noProof/>
                <w:lang w:eastAsia="en-GB"/>
              </w:rPr>
              <mc:AlternateContent>
                <mc:Choice Requires="wps">
                  <w:drawing>
                    <wp:anchor distT="0" distB="0" distL="114300" distR="114300" simplePos="0" relativeHeight="251678720" behindDoc="0" locked="0" layoutInCell="1" allowOverlap="1" wp14:anchorId="14DCC9D0" wp14:editId="7536ECA7">
                      <wp:simplePos x="0" y="0"/>
                      <wp:positionH relativeFrom="column">
                        <wp:posOffset>1379855</wp:posOffset>
                      </wp:positionH>
                      <wp:positionV relativeFrom="paragraph">
                        <wp:posOffset>890269</wp:posOffset>
                      </wp:positionV>
                      <wp:extent cx="247650" cy="114300"/>
                      <wp:effectExtent l="19050" t="57150" r="0" b="57150"/>
                      <wp:wrapNone/>
                      <wp:docPr id="28" name="Right Arrow 26"/>
                      <wp:cNvGraphicFramePr/>
                      <a:graphic xmlns:a="http://schemas.openxmlformats.org/drawingml/2006/main">
                        <a:graphicData uri="http://schemas.microsoft.com/office/word/2010/wordprocessingShape">
                          <wps:wsp>
                            <wps:cNvSpPr/>
                            <wps:spPr>
                              <a:xfrm rot="19481072">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18D3A7E0" id="Right Arrow 26" o:spid="_x0000_s1026" type="#_x0000_t13" style="position:absolute;margin-left:108.65pt;margin-top:70.1pt;width:19.5pt;height:9pt;rotation:-2314434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" adj="16615" fillcolor="#4f81bd" strokecolor="#385d8a" strokeweight="2pt"/>
                  </w:pict>
                </mc:Fallback>
              </mc:AlternateContent>
            </w:r>
            <w:r>
              <w:rPr>
                <w:b w:val="0"/>
              </w:rPr>
              <w:t>Failure to achieve acceptably high standard of quality of teaching deli</w:t>
            </w:r>
            <w:r w:rsidR="000B4AF9">
              <w:rPr>
                <w:b w:val="0"/>
              </w:rPr>
              <w:t>very and support for students.</w:t>
            </w:r>
          </w:p>
        </w:tc>
        <w:tc>
          <w:tcPr>
            <w:tcW w:w="2945" w:type="dxa"/>
            <w:shd w:val="clear" w:color="auto" w:fill="FBD4B4" w:themeFill="accent6" w:themeFillTint="66"/>
          </w:tcPr>
          <w:p w:rsidR="00196461" w:rsidRDefault="00196461" w:rsidP="00196461">
            <w:pPr>
              <w:pStyle w:val="Default"/>
              <w:rPr>
                <w:rFonts w:asciiTheme="minorHAnsi" w:hAnsiTheme="minorHAnsi"/>
                <w:sz w:val="22"/>
                <w:szCs w:val="22"/>
              </w:rPr>
            </w:pPr>
            <w:r>
              <w:rPr>
                <w:noProof/>
                <w:lang w:eastAsia="en-GB"/>
              </w:rPr>
              <mc:AlternateContent>
                <mc:Choice Requires="wps">
                  <w:drawing>
                    <wp:anchor distT="0" distB="0" distL="114300" distR="114300" simplePos="0" relativeHeight="251669504" behindDoc="0" locked="0" layoutInCell="1" allowOverlap="1" wp14:anchorId="713E53D4" wp14:editId="7F22D9EF">
                      <wp:simplePos x="0" y="0"/>
                      <wp:positionH relativeFrom="column">
                        <wp:posOffset>1367155</wp:posOffset>
                      </wp:positionH>
                      <wp:positionV relativeFrom="paragraph">
                        <wp:posOffset>986790</wp:posOffset>
                      </wp:positionV>
                      <wp:extent cx="247650" cy="114300"/>
                      <wp:effectExtent l="0" t="19050" r="38100" b="31115"/>
                      <wp:wrapNone/>
                      <wp:docPr id="42" name="Right Arrow 42"/>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575BFE4A" id="Right Arrow 42" o:spid="_x0000_s1026" type="#_x0000_t13" style="position:absolute;margin-left:107.65pt;margin-top:77.7pt;width:19.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" adj="16615" fillcolor="#4f81bd" strokecolor="#385d8a" strokeweight="2pt"/>
                  </w:pict>
                </mc:Fallback>
              </mc:AlternateContent>
            </w:r>
            <w:r>
              <w:rPr>
                <w:rFonts w:asciiTheme="minorHAnsi" w:hAnsiTheme="minorHAnsi"/>
                <w:sz w:val="22"/>
                <w:szCs w:val="22"/>
              </w:rPr>
              <w:t>Learners are not appropriately supported during their enrolment, the College fails to retain sufficient numbers or they fail to make sufficient progress.</w:t>
            </w:r>
          </w:p>
          <w:p w:rsidR="00196461" w:rsidRDefault="00196461" w:rsidP="00196461">
            <w:pPr>
              <w:pStyle w:val="Default"/>
              <w:rPr>
                <w:rFonts w:asciiTheme="minorHAnsi" w:hAnsiTheme="minorHAnsi"/>
                <w:sz w:val="22"/>
                <w:szCs w:val="22"/>
              </w:rPr>
            </w:pPr>
          </w:p>
        </w:tc>
      </w:tr>
      <w:tr w:rsidR="00196461" w:rsidRPr="00957D06" w:rsidTr="00DD09CC">
        <w:trPr>
          <w:trHeight w:val="1343"/>
        </w:trPr>
        <w:tc>
          <w:tcPr>
            <w:tcW w:w="2940" w:type="dxa"/>
            <w:shd w:val="clear" w:color="auto" w:fill="EEECE1" w:themeFill="background2"/>
          </w:tcPr>
          <w:p w:rsidR="00196461" w:rsidRPr="00957D06" w:rsidRDefault="00196461" w:rsidP="00196461">
            <w:pPr>
              <w:pStyle w:val="Paperparalevel1"/>
              <w:numPr>
                <w:ilvl w:val="0"/>
                <w:numId w:val="0"/>
              </w:numPr>
              <w:rPr>
                <w:b w:val="0"/>
                <w:highlight w:val="yellow"/>
              </w:rPr>
            </w:pPr>
          </w:p>
        </w:tc>
        <w:tc>
          <w:tcPr>
            <w:tcW w:w="2945" w:type="dxa"/>
            <w:shd w:val="clear" w:color="auto" w:fill="EEECE1" w:themeFill="background2"/>
          </w:tcPr>
          <w:p w:rsidR="00196461" w:rsidRPr="00154DDC" w:rsidRDefault="00196461" w:rsidP="00196461">
            <w:pPr>
              <w:pStyle w:val="Paperparalevel1"/>
              <w:numPr>
                <w:ilvl w:val="0"/>
                <w:numId w:val="0"/>
              </w:numPr>
              <w:spacing w:after="0"/>
              <w:rPr>
                <w:b w:val="0"/>
              </w:rPr>
            </w:pPr>
          </w:p>
        </w:tc>
        <w:tc>
          <w:tcPr>
            <w:tcW w:w="2945" w:type="dxa"/>
            <w:shd w:val="clear" w:color="auto" w:fill="FBD4B4" w:themeFill="accent6" w:themeFillTint="66"/>
          </w:tcPr>
          <w:p w:rsidR="00196461" w:rsidRDefault="00196461" w:rsidP="00196461">
            <w:pPr>
              <w:pStyle w:val="Default"/>
              <w:rPr>
                <w:rFonts w:asciiTheme="minorHAnsi" w:hAnsiTheme="minorHAnsi"/>
                <w:sz w:val="22"/>
                <w:szCs w:val="22"/>
              </w:rPr>
            </w:pPr>
            <w:r>
              <w:rPr>
                <w:rFonts w:asciiTheme="minorHAnsi" w:hAnsiTheme="minorHAnsi"/>
                <w:sz w:val="22"/>
                <w:szCs w:val="22"/>
              </w:rPr>
              <w:t>Children, young people and vulnerable adults may be subject to abusive behaviour.</w:t>
            </w:r>
          </w:p>
          <w:p w:rsidR="00196461" w:rsidRDefault="00196461" w:rsidP="00196461">
            <w:pPr>
              <w:pStyle w:val="Default"/>
              <w:rPr>
                <w:rFonts w:asciiTheme="minorHAnsi" w:hAnsiTheme="minorHAnsi"/>
                <w:sz w:val="22"/>
                <w:szCs w:val="22"/>
              </w:rPr>
            </w:pPr>
            <w:r>
              <w:rPr>
                <w:noProof/>
                <w:lang w:eastAsia="en-GB"/>
              </w:rPr>
              <mc:AlternateContent>
                <mc:Choice Requires="wps">
                  <w:drawing>
                    <wp:anchor distT="0" distB="0" distL="114300" distR="114300" simplePos="0" relativeHeight="251662848" behindDoc="0" locked="0" layoutInCell="1" allowOverlap="1" wp14:anchorId="770F91A5" wp14:editId="2B534F78">
                      <wp:simplePos x="0" y="0"/>
                      <wp:positionH relativeFrom="column">
                        <wp:posOffset>1367155</wp:posOffset>
                      </wp:positionH>
                      <wp:positionV relativeFrom="paragraph">
                        <wp:posOffset>79375</wp:posOffset>
                      </wp:positionV>
                      <wp:extent cx="247650" cy="114300"/>
                      <wp:effectExtent l="0" t="19050" r="38100" b="31115"/>
                      <wp:wrapNone/>
                      <wp:docPr id="16" name="Right Arrow 16"/>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V relativeFrom="margin">
                        <wp14:pctHeight>0</wp14:pctHeight>
                      </wp14:sizeRelV>
                    </wp:anchor>
                  </w:drawing>
                </mc:Choice>
                <mc:Fallback>
                  <w:pict>
                    <v:shape w14:anchorId="607F10C8" id="Right Arrow 16" o:spid="_x0000_s1026" type="#_x0000_t13" style="position:absolute;margin-left:107.65pt;margin-top:6.25pt;width:19.5pt;height:9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" adj="16615" fillcolor="#4f81bd" strokecolor="#385d8a" strokeweight="2pt"/>
                  </w:pict>
                </mc:Fallback>
              </mc:AlternateContent>
            </w:r>
          </w:p>
        </w:tc>
      </w:tr>
      <w:tr w:rsidR="00196461" w:rsidRPr="00957D06" w:rsidTr="00057502">
        <w:trPr>
          <w:trHeight w:val="858"/>
        </w:trPr>
        <w:tc>
          <w:tcPr>
            <w:tcW w:w="2940" w:type="dxa"/>
            <w:shd w:val="clear" w:color="auto" w:fill="D99594" w:themeFill="accent2" w:themeFillTint="99"/>
          </w:tcPr>
          <w:p w:rsidR="00196461" w:rsidRPr="00957D06" w:rsidRDefault="00196461" w:rsidP="00196461">
            <w:pPr>
              <w:pStyle w:val="Paperparalevel1"/>
              <w:numPr>
                <w:ilvl w:val="0"/>
                <w:numId w:val="0"/>
              </w:numPr>
              <w:rPr>
                <w:b w:val="0"/>
                <w:highlight w:val="yellow"/>
              </w:rPr>
            </w:pPr>
            <w:r>
              <w:rPr>
                <w:noProof/>
                <w:lang w:eastAsia="en-GB"/>
              </w:rPr>
              <mc:AlternateContent>
                <mc:Choice Requires="wps">
                  <w:drawing>
                    <wp:anchor distT="0" distB="0" distL="114300" distR="114300" simplePos="0" relativeHeight="251665920" behindDoc="0" locked="0" layoutInCell="1" allowOverlap="1" wp14:anchorId="06804397" wp14:editId="01ADA99D">
                      <wp:simplePos x="0" y="0"/>
                      <wp:positionH relativeFrom="column">
                        <wp:posOffset>1408430</wp:posOffset>
                      </wp:positionH>
                      <wp:positionV relativeFrom="paragraph">
                        <wp:posOffset>394970</wp:posOffset>
                      </wp:positionV>
                      <wp:extent cx="247650" cy="114300"/>
                      <wp:effectExtent l="0" t="19050" r="38100" b="31115"/>
                      <wp:wrapNone/>
                      <wp:docPr id="10" name="Right Arrow 10"/>
                      <wp:cNvGraphicFramePr/>
                      <a:graphic xmlns:a="http://schemas.openxmlformats.org/drawingml/2006/main">
                        <a:graphicData uri="http://schemas.microsoft.com/office/word/2010/wordprocessingShape">
                          <wps:wsp>
                            <wps:cNvSpPr/>
                            <wps:spPr>
                              <a:xfrm>
                                <a:off x="0" y="0"/>
                                <a:ext cx="247650" cy="1143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ctr"/>
                          </wps:wsp>
                        </a:graphicData>
                      </a:graphic>
                      <wp14:sizeRelV relativeFrom="margin">
                        <wp14:pctHeight>0</wp14:pctHeight>
                      </wp14:sizeRelV>
                    </wp:anchor>
                  </w:drawing>
                </mc:Choice>
                <mc:Fallback>
                  <w:pict>
                    <v:shape w14:anchorId="2920AB22" id="Right Arrow 10" o:spid="_x0000_s1026" type="#_x0000_t13" style="position:absolute;margin-left:110.9pt;margin-top:31.1pt;width:19.5pt;height:9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" adj="16615" fillcolor="#4f81bd" strokecolor="#385d8a" strokeweight="2pt"/>
                  </w:pict>
                </mc:Fallback>
              </mc:AlternateContent>
            </w:r>
            <w:r w:rsidRPr="00057502">
              <w:rPr>
                <w:b w:val="0"/>
              </w:rPr>
              <w:t>Negative impact upon college reputation</w:t>
            </w:r>
            <w:r>
              <w:rPr>
                <w:b w:val="0"/>
              </w:rPr>
              <w:t>.</w:t>
            </w:r>
          </w:p>
        </w:tc>
        <w:tc>
          <w:tcPr>
            <w:tcW w:w="2945" w:type="dxa"/>
            <w:shd w:val="clear" w:color="auto" w:fill="EEECE1" w:themeFill="background2"/>
          </w:tcPr>
          <w:p w:rsidR="00196461" w:rsidRPr="00154DDC" w:rsidRDefault="00196461" w:rsidP="00196461">
            <w:pPr>
              <w:pStyle w:val="Paperparalevel1"/>
              <w:numPr>
                <w:ilvl w:val="0"/>
                <w:numId w:val="0"/>
              </w:numPr>
              <w:spacing w:after="0"/>
              <w:rPr>
                <w:b w:val="0"/>
              </w:rPr>
            </w:pPr>
          </w:p>
        </w:tc>
        <w:tc>
          <w:tcPr>
            <w:tcW w:w="2945" w:type="dxa"/>
            <w:shd w:val="clear" w:color="auto" w:fill="FBD4B4" w:themeFill="accent6" w:themeFillTint="66"/>
          </w:tcPr>
          <w:p w:rsidR="00196461" w:rsidRDefault="00196461" w:rsidP="00196461">
            <w:pPr>
              <w:pStyle w:val="Default"/>
              <w:rPr>
                <w:rFonts w:asciiTheme="minorHAnsi" w:hAnsiTheme="minorHAnsi"/>
                <w:sz w:val="22"/>
                <w:szCs w:val="22"/>
              </w:rPr>
            </w:pPr>
            <w:r>
              <w:rPr>
                <w:rFonts w:asciiTheme="minorHAnsi" w:hAnsiTheme="minorHAnsi"/>
                <w:sz w:val="22"/>
                <w:szCs w:val="22"/>
              </w:rPr>
              <w:t>Poor public relations image and perception of College.</w:t>
            </w:r>
          </w:p>
          <w:p w:rsidR="00196461" w:rsidRDefault="00196461" w:rsidP="00196461">
            <w:pPr>
              <w:pStyle w:val="Default"/>
              <w:rPr>
                <w:rFonts w:asciiTheme="minorHAnsi" w:hAnsiTheme="minorHAnsi"/>
                <w:sz w:val="22"/>
                <w:szCs w:val="22"/>
              </w:rPr>
            </w:pPr>
            <w:r>
              <w:rPr>
                <w:noProof/>
                <w:lang w:eastAsia="en-GB"/>
              </w:rPr>
              <mc:AlternateContent>
                <mc:Choice Requires="wps">
                  <w:drawing>
                    <wp:anchor distT="0" distB="0" distL="114300" distR="114300" simplePos="0" relativeHeight="251654656" behindDoc="0" locked="0" layoutInCell="1" allowOverlap="1" wp14:anchorId="72F59123" wp14:editId="51CDDE94">
                      <wp:simplePos x="0" y="0"/>
                      <wp:positionH relativeFrom="column">
                        <wp:posOffset>1386205</wp:posOffset>
                      </wp:positionH>
                      <wp:positionV relativeFrom="paragraph">
                        <wp:posOffset>53975</wp:posOffset>
                      </wp:positionV>
                      <wp:extent cx="247650" cy="114300"/>
                      <wp:effectExtent l="0" t="19050" r="38100" b="38100"/>
                      <wp:wrapNone/>
                      <wp:docPr id="1" name="Right Arrow 13"/>
                      <wp:cNvGraphicFramePr/>
                      <a:graphic xmlns:a="http://schemas.openxmlformats.org/drawingml/2006/main">
                        <a:graphicData uri="http://schemas.microsoft.com/office/word/2010/wordprocessingShape">
                          <wps:wsp>
                            <wps:cNvSpPr/>
                            <wps:spPr>
                              <a:xfrm>
                                <a:off x="0" y="0"/>
                                <a:ext cx="24765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V relativeFrom="margin">
                        <wp14:pctHeight>0</wp14:pctHeight>
                      </wp14:sizeRelV>
                    </wp:anchor>
                  </w:drawing>
                </mc:Choice>
                <mc:Fallback>
                  <w:pict>
                    <v:shape w14:anchorId="3906E434" id="Right Arrow 13" o:spid="_x0000_s1026" type="#_x0000_t13" style="position:absolute;margin-left:109.15pt;margin-top:4.25pt;width:19.5pt;height:9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" adj="16615" fillcolor="#4f81bd [3204]" strokecolor="#243f60 [1604]" strokeweight="2pt"/>
                  </w:pict>
                </mc:Fallback>
              </mc:AlternateContent>
            </w:r>
          </w:p>
          <w:p w:rsidR="00196461" w:rsidRDefault="00196461" w:rsidP="00196461">
            <w:pPr>
              <w:pStyle w:val="Default"/>
              <w:rPr>
                <w:rFonts w:asciiTheme="minorHAnsi" w:hAnsiTheme="minorHAnsi"/>
                <w:sz w:val="22"/>
                <w:szCs w:val="22"/>
              </w:rPr>
            </w:pPr>
          </w:p>
        </w:tc>
      </w:tr>
    </w:tbl>
    <w:p w:rsidR="00563C37" w:rsidRPr="00DB388F" w:rsidRDefault="00563C37" w:rsidP="00DB388F">
      <w:pPr>
        <w:rPr>
          <w:b/>
        </w:rPr>
      </w:pPr>
    </w:p>
    <w:sectPr w:rsidR="00563C37" w:rsidRPr="00DB388F" w:rsidSect="008607F8">
      <w:head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7A0" w:rsidRDefault="003007A0" w:rsidP="001B6AFB">
      <w:r>
        <w:separator/>
      </w:r>
    </w:p>
  </w:endnote>
  <w:endnote w:type="continuationSeparator" w:id="0">
    <w:p w:rsidR="003007A0" w:rsidRDefault="003007A0" w:rsidP="001B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7A0" w:rsidRDefault="00300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593720"/>
      <w:docPartObj>
        <w:docPartGallery w:val="Page Numbers (Bottom of Page)"/>
        <w:docPartUnique/>
      </w:docPartObj>
    </w:sdtPr>
    <w:sdtEndPr>
      <w:rPr>
        <w:noProof/>
        <w:sz w:val="20"/>
        <w:szCs w:val="20"/>
      </w:rPr>
    </w:sdtEndPr>
    <w:sdtContent>
      <w:p w:rsidR="003007A0" w:rsidRPr="00C95CD4" w:rsidRDefault="003007A0" w:rsidP="00C95CD4">
        <w:pPr>
          <w:pStyle w:val="Footer"/>
          <w:jc w:val="center"/>
          <w:rPr>
            <w:sz w:val="20"/>
            <w:szCs w:val="20"/>
          </w:rPr>
        </w:pPr>
        <w:r w:rsidRPr="00C95CD4">
          <w:rPr>
            <w:sz w:val="20"/>
            <w:szCs w:val="20"/>
          </w:rPr>
          <w:t xml:space="preserve">Page | </w:t>
        </w:r>
        <w:r w:rsidRPr="00C95CD4">
          <w:rPr>
            <w:sz w:val="20"/>
            <w:szCs w:val="20"/>
          </w:rPr>
          <w:fldChar w:fldCharType="begin"/>
        </w:r>
        <w:r w:rsidRPr="00C95CD4">
          <w:rPr>
            <w:sz w:val="20"/>
            <w:szCs w:val="20"/>
          </w:rPr>
          <w:instrText xml:space="preserve"> PAGE   \* MERGEFORMAT </w:instrText>
        </w:r>
        <w:r w:rsidRPr="00C95CD4">
          <w:rPr>
            <w:sz w:val="20"/>
            <w:szCs w:val="20"/>
          </w:rPr>
          <w:fldChar w:fldCharType="separate"/>
        </w:r>
        <w:r w:rsidR="00793D09">
          <w:rPr>
            <w:noProof/>
            <w:sz w:val="20"/>
            <w:szCs w:val="20"/>
          </w:rPr>
          <w:t>1</w:t>
        </w:r>
        <w:r w:rsidRPr="00C95CD4">
          <w:rPr>
            <w:noProof/>
            <w:sz w:val="20"/>
            <w:szCs w:val="20"/>
          </w:rPr>
          <w:fldChar w:fldCharType="end"/>
        </w:r>
      </w:p>
    </w:sdtContent>
  </w:sdt>
  <w:p w:rsidR="003007A0" w:rsidRDefault="003007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7A0" w:rsidRDefault="00300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7A0" w:rsidRDefault="003007A0" w:rsidP="001B6AFB">
      <w:r>
        <w:separator/>
      </w:r>
    </w:p>
  </w:footnote>
  <w:footnote w:type="continuationSeparator" w:id="0">
    <w:p w:rsidR="003007A0" w:rsidRDefault="003007A0" w:rsidP="001B6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7A0" w:rsidRDefault="00300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7A0" w:rsidRDefault="003007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7A0" w:rsidRDefault="003007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7A0" w:rsidRDefault="003007A0" w:rsidP="001B6AFB">
    <w:pPr>
      <w:pStyle w:val="Header"/>
      <w:jc w:val="right"/>
    </w:pPr>
    <w:r>
      <w:t>Annex A – Key Risks within Glasgow Colleges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0298"/>
    <w:multiLevelType w:val="multilevel"/>
    <w:tmpl w:val="469A056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11425236"/>
    <w:multiLevelType w:val="multilevel"/>
    <w:tmpl w:val="49AA744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2BB48F7"/>
    <w:multiLevelType w:val="multilevel"/>
    <w:tmpl w:val="C916E7B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29C77972"/>
    <w:multiLevelType w:val="multilevel"/>
    <w:tmpl w:val="B1D847F4"/>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DB34818"/>
    <w:multiLevelType w:val="multilevel"/>
    <w:tmpl w:val="04823F9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41AF2607"/>
    <w:multiLevelType w:val="hybridMultilevel"/>
    <w:tmpl w:val="3A705302"/>
    <w:lvl w:ilvl="0" w:tplc="65E2083A">
      <w:start w:val="1"/>
      <w:numFmt w:val="decimal"/>
      <w:pStyle w:val="Numbering"/>
      <w:lvlText w:val="%1"/>
      <w:lvlJc w:val="left"/>
      <w:pPr>
        <w:ind w:left="604" w:hanging="360"/>
      </w:pPr>
      <w:rPr>
        <w:rFonts w:ascii="Calibri" w:hAnsi="Calibri" w:hint="default"/>
        <w:sz w:val="22"/>
        <w:szCs w:val="26"/>
      </w:rPr>
    </w:lvl>
    <w:lvl w:ilvl="1" w:tplc="EB90959A">
      <w:start w:val="1"/>
      <w:numFmt w:val="lowerRoman"/>
      <w:pStyle w:val="Romannumbering"/>
      <w:lvlText w:val="%2"/>
      <w:lvlJc w:val="left"/>
      <w:pPr>
        <w:ind w:left="1212" w:hanging="415"/>
      </w:pPr>
      <w:rPr>
        <w:rFonts w:ascii="Calibri" w:eastAsia="Calibri" w:hAnsi="Calibri" w:hint="default"/>
        <w:sz w:val="26"/>
        <w:szCs w:val="26"/>
      </w:rPr>
    </w:lvl>
    <w:lvl w:ilvl="2" w:tplc="CCC88CD4">
      <w:start w:val="1"/>
      <w:numFmt w:val="bullet"/>
      <w:lvlText w:val="•"/>
      <w:lvlJc w:val="left"/>
      <w:pPr>
        <w:ind w:left="2051" w:hanging="415"/>
      </w:pPr>
      <w:rPr>
        <w:rFonts w:hint="default"/>
      </w:rPr>
    </w:lvl>
    <w:lvl w:ilvl="3" w:tplc="0D34CF60">
      <w:start w:val="1"/>
      <w:numFmt w:val="bullet"/>
      <w:lvlText w:val="•"/>
      <w:lvlJc w:val="left"/>
      <w:pPr>
        <w:ind w:left="2890" w:hanging="415"/>
      </w:pPr>
      <w:rPr>
        <w:rFonts w:hint="default"/>
      </w:rPr>
    </w:lvl>
    <w:lvl w:ilvl="4" w:tplc="0A98C7FA">
      <w:start w:val="1"/>
      <w:numFmt w:val="bullet"/>
      <w:lvlText w:val="•"/>
      <w:lvlJc w:val="left"/>
      <w:pPr>
        <w:ind w:left="3729" w:hanging="415"/>
      </w:pPr>
      <w:rPr>
        <w:rFonts w:hint="default"/>
      </w:rPr>
    </w:lvl>
    <w:lvl w:ilvl="5" w:tplc="5F281E1E">
      <w:start w:val="1"/>
      <w:numFmt w:val="bullet"/>
      <w:lvlText w:val="•"/>
      <w:lvlJc w:val="left"/>
      <w:pPr>
        <w:ind w:left="4568" w:hanging="415"/>
      </w:pPr>
      <w:rPr>
        <w:rFonts w:hint="default"/>
      </w:rPr>
    </w:lvl>
    <w:lvl w:ilvl="6" w:tplc="AE940866">
      <w:start w:val="1"/>
      <w:numFmt w:val="bullet"/>
      <w:lvlText w:val="•"/>
      <w:lvlJc w:val="left"/>
      <w:pPr>
        <w:ind w:left="5408" w:hanging="415"/>
      </w:pPr>
      <w:rPr>
        <w:rFonts w:hint="default"/>
      </w:rPr>
    </w:lvl>
    <w:lvl w:ilvl="7" w:tplc="A326927A">
      <w:start w:val="1"/>
      <w:numFmt w:val="bullet"/>
      <w:lvlText w:val="•"/>
      <w:lvlJc w:val="left"/>
      <w:pPr>
        <w:ind w:left="6247" w:hanging="415"/>
      </w:pPr>
      <w:rPr>
        <w:rFonts w:hint="default"/>
      </w:rPr>
    </w:lvl>
    <w:lvl w:ilvl="8" w:tplc="C93EC934">
      <w:start w:val="1"/>
      <w:numFmt w:val="bullet"/>
      <w:lvlText w:val="•"/>
      <w:lvlJc w:val="left"/>
      <w:pPr>
        <w:ind w:left="7086" w:hanging="415"/>
      </w:pPr>
      <w:rPr>
        <w:rFonts w:hint="default"/>
      </w:rPr>
    </w:lvl>
  </w:abstractNum>
  <w:abstractNum w:abstractNumId="6" w15:restartNumberingAfterBreak="0">
    <w:nsid w:val="50423B28"/>
    <w:multiLevelType w:val="multilevel"/>
    <w:tmpl w:val="8F205238"/>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52CF251B"/>
    <w:multiLevelType w:val="multilevel"/>
    <w:tmpl w:val="82FECA5C"/>
    <w:lvl w:ilvl="0">
      <w:start w:val="1"/>
      <w:numFmt w:val="decimal"/>
      <w:pStyle w:val="Paperparalevel1"/>
      <w:lvlText w:val="%1."/>
      <w:lvlJc w:val="left"/>
      <w:pPr>
        <w:ind w:left="720" w:hanging="360"/>
      </w:pPr>
      <w:rPr>
        <w:rFonts w:hint="default"/>
      </w:rPr>
    </w:lvl>
    <w:lvl w:ilvl="1">
      <w:start w:val="1"/>
      <w:numFmt w:val="decimal"/>
      <w:pStyle w:val="Paperparalevel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7C0233CC"/>
    <w:multiLevelType w:val="hybridMultilevel"/>
    <w:tmpl w:val="C1345EFC"/>
    <w:lvl w:ilvl="0" w:tplc="56046A5C">
      <w:start w:val="1"/>
      <w:numFmt w:val="bullet"/>
      <w:pStyle w:val="Bullets"/>
      <w:lvlText w:val="•"/>
      <w:lvlJc w:val="left"/>
      <w:pPr>
        <w:ind w:left="2632" w:hanging="413"/>
      </w:pPr>
      <w:rPr>
        <w:rFonts w:ascii="Calibri" w:eastAsia="Calibri" w:hAnsi="Calibri" w:hint="default"/>
        <w:w w:val="131"/>
        <w:sz w:val="26"/>
        <w:szCs w:val="26"/>
      </w:rPr>
    </w:lvl>
    <w:lvl w:ilvl="1" w:tplc="41AE2ADC">
      <w:start w:val="1"/>
      <w:numFmt w:val="bullet"/>
      <w:lvlText w:val="•"/>
      <w:lvlJc w:val="left"/>
      <w:pPr>
        <w:ind w:left="3387" w:hanging="413"/>
      </w:pPr>
      <w:rPr>
        <w:rFonts w:hint="default"/>
      </w:rPr>
    </w:lvl>
    <w:lvl w:ilvl="2" w:tplc="AB38F4C2">
      <w:start w:val="1"/>
      <w:numFmt w:val="bullet"/>
      <w:lvlText w:val="•"/>
      <w:lvlJc w:val="left"/>
      <w:pPr>
        <w:ind w:left="4142" w:hanging="413"/>
      </w:pPr>
      <w:rPr>
        <w:rFonts w:hint="default"/>
      </w:rPr>
    </w:lvl>
    <w:lvl w:ilvl="3" w:tplc="7F427160">
      <w:start w:val="1"/>
      <w:numFmt w:val="bullet"/>
      <w:lvlText w:val="•"/>
      <w:lvlJc w:val="left"/>
      <w:pPr>
        <w:ind w:left="4897" w:hanging="413"/>
      </w:pPr>
      <w:rPr>
        <w:rFonts w:hint="default"/>
      </w:rPr>
    </w:lvl>
    <w:lvl w:ilvl="4" w:tplc="FC3E881A">
      <w:start w:val="1"/>
      <w:numFmt w:val="bullet"/>
      <w:lvlText w:val="•"/>
      <w:lvlJc w:val="left"/>
      <w:pPr>
        <w:ind w:left="5653" w:hanging="413"/>
      </w:pPr>
      <w:rPr>
        <w:rFonts w:hint="default"/>
      </w:rPr>
    </w:lvl>
    <w:lvl w:ilvl="5" w:tplc="BE9ABDA4">
      <w:start w:val="1"/>
      <w:numFmt w:val="bullet"/>
      <w:lvlText w:val="•"/>
      <w:lvlJc w:val="left"/>
      <w:pPr>
        <w:ind w:left="6408" w:hanging="413"/>
      </w:pPr>
      <w:rPr>
        <w:rFonts w:hint="default"/>
      </w:rPr>
    </w:lvl>
    <w:lvl w:ilvl="6" w:tplc="DA269852">
      <w:start w:val="1"/>
      <w:numFmt w:val="bullet"/>
      <w:lvlText w:val="•"/>
      <w:lvlJc w:val="left"/>
      <w:pPr>
        <w:ind w:left="7163" w:hanging="413"/>
      </w:pPr>
      <w:rPr>
        <w:rFonts w:hint="default"/>
      </w:rPr>
    </w:lvl>
    <w:lvl w:ilvl="7" w:tplc="262476CC">
      <w:start w:val="1"/>
      <w:numFmt w:val="bullet"/>
      <w:lvlText w:val="•"/>
      <w:lvlJc w:val="left"/>
      <w:pPr>
        <w:ind w:left="7918" w:hanging="413"/>
      </w:pPr>
      <w:rPr>
        <w:rFonts w:hint="default"/>
      </w:rPr>
    </w:lvl>
    <w:lvl w:ilvl="8" w:tplc="D136A318">
      <w:start w:val="1"/>
      <w:numFmt w:val="bullet"/>
      <w:lvlText w:val="•"/>
      <w:lvlJc w:val="left"/>
      <w:pPr>
        <w:ind w:left="8673" w:hanging="413"/>
      </w:pPr>
      <w:rPr>
        <w:rFonts w:hint="default"/>
      </w:rPr>
    </w:lvl>
  </w:abstractNum>
  <w:num w:numId="1">
    <w:abstractNumId w:val="8"/>
  </w:num>
  <w:num w:numId="2">
    <w:abstractNumId w:val="5"/>
  </w:num>
  <w:num w:numId="3">
    <w:abstractNumId w:val="7"/>
  </w:num>
  <w:num w:numId="4">
    <w:abstractNumId w:val="2"/>
  </w:num>
  <w:num w:numId="5">
    <w:abstractNumId w:val="6"/>
  </w:num>
  <w:num w:numId="6">
    <w:abstractNumId w:val="7"/>
  </w:num>
  <w:num w:numId="7">
    <w:abstractNumId w:val="7"/>
  </w:num>
  <w:num w:numId="8">
    <w:abstractNumId w:val="7"/>
  </w:num>
  <w:num w:numId="9">
    <w:abstractNumId w:val="7"/>
  </w:num>
  <w:num w:numId="10">
    <w:abstractNumId w:val="1"/>
  </w:num>
  <w:num w:numId="11">
    <w:abstractNumId w:val="4"/>
  </w:num>
  <w:num w:numId="12">
    <w:abstractNumId w:val="7"/>
  </w:num>
  <w:num w:numId="13">
    <w:abstractNumId w:val="7"/>
  </w:num>
  <w:num w:numId="14">
    <w:abstractNumId w:val="7"/>
  </w:num>
  <w:num w:numId="15">
    <w:abstractNumId w:val="3"/>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0"/>
  </w:num>
  <w:num w:numId="24">
    <w:abstractNumId w:val="7"/>
  </w:num>
  <w:num w:numId="2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D7"/>
    <w:rsid w:val="00005207"/>
    <w:rsid w:val="0000571D"/>
    <w:rsid w:val="00007E69"/>
    <w:rsid w:val="00013287"/>
    <w:rsid w:val="000246E2"/>
    <w:rsid w:val="00031230"/>
    <w:rsid w:val="0003706B"/>
    <w:rsid w:val="000408B5"/>
    <w:rsid w:val="00057502"/>
    <w:rsid w:val="00061E8C"/>
    <w:rsid w:val="00061FDD"/>
    <w:rsid w:val="000624FE"/>
    <w:rsid w:val="0006300F"/>
    <w:rsid w:val="000709DC"/>
    <w:rsid w:val="00073BFE"/>
    <w:rsid w:val="00082D42"/>
    <w:rsid w:val="000849AD"/>
    <w:rsid w:val="00094A68"/>
    <w:rsid w:val="000B4AF9"/>
    <w:rsid w:val="000B680F"/>
    <w:rsid w:val="000C31AD"/>
    <w:rsid w:val="000F75C6"/>
    <w:rsid w:val="0010566A"/>
    <w:rsid w:val="00136220"/>
    <w:rsid w:val="0013786A"/>
    <w:rsid w:val="00140282"/>
    <w:rsid w:val="001548A6"/>
    <w:rsid w:val="00154DDC"/>
    <w:rsid w:val="00157641"/>
    <w:rsid w:val="0016431E"/>
    <w:rsid w:val="001663F0"/>
    <w:rsid w:val="00183DA1"/>
    <w:rsid w:val="00195C5A"/>
    <w:rsid w:val="00196461"/>
    <w:rsid w:val="001A30CA"/>
    <w:rsid w:val="001A6A4F"/>
    <w:rsid w:val="001B2547"/>
    <w:rsid w:val="001B6AFB"/>
    <w:rsid w:val="001C1C3F"/>
    <w:rsid w:val="001D00EA"/>
    <w:rsid w:val="001E3FD8"/>
    <w:rsid w:val="00202E0C"/>
    <w:rsid w:val="002032E4"/>
    <w:rsid w:val="0020523A"/>
    <w:rsid w:val="00217415"/>
    <w:rsid w:val="00247BAA"/>
    <w:rsid w:val="002578EE"/>
    <w:rsid w:val="00275DA4"/>
    <w:rsid w:val="002862EB"/>
    <w:rsid w:val="002967A0"/>
    <w:rsid w:val="002B0355"/>
    <w:rsid w:val="002B1FF3"/>
    <w:rsid w:val="002B26C8"/>
    <w:rsid w:val="002C2AD3"/>
    <w:rsid w:val="003007A0"/>
    <w:rsid w:val="003015B3"/>
    <w:rsid w:val="00312AD5"/>
    <w:rsid w:val="003340DE"/>
    <w:rsid w:val="00341515"/>
    <w:rsid w:val="00355A25"/>
    <w:rsid w:val="003727F3"/>
    <w:rsid w:val="0037321F"/>
    <w:rsid w:val="00373A42"/>
    <w:rsid w:val="00374D64"/>
    <w:rsid w:val="00393D40"/>
    <w:rsid w:val="00394A55"/>
    <w:rsid w:val="003B1923"/>
    <w:rsid w:val="003B4197"/>
    <w:rsid w:val="003D0CD0"/>
    <w:rsid w:val="003D2B49"/>
    <w:rsid w:val="003D462C"/>
    <w:rsid w:val="003E16D5"/>
    <w:rsid w:val="003E3EA3"/>
    <w:rsid w:val="003E5806"/>
    <w:rsid w:val="003E586A"/>
    <w:rsid w:val="003F17B1"/>
    <w:rsid w:val="003F38FA"/>
    <w:rsid w:val="003F49F6"/>
    <w:rsid w:val="00406D7D"/>
    <w:rsid w:val="004102A9"/>
    <w:rsid w:val="00424E97"/>
    <w:rsid w:val="00431358"/>
    <w:rsid w:val="00432610"/>
    <w:rsid w:val="00443B70"/>
    <w:rsid w:val="00451B7F"/>
    <w:rsid w:val="00457453"/>
    <w:rsid w:val="004773AD"/>
    <w:rsid w:val="00496A72"/>
    <w:rsid w:val="004A6915"/>
    <w:rsid w:val="004B0756"/>
    <w:rsid w:val="004B4622"/>
    <w:rsid w:val="004B7EB1"/>
    <w:rsid w:val="004C5E1F"/>
    <w:rsid w:val="004E75C1"/>
    <w:rsid w:val="004F4613"/>
    <w:rsid w:val="00500DAF"/>
    <w:rsid w:val="00505E1D"/>
    <w:rsid w:val="00506DC7"/>
    <w:rsid w:val="00511C67"/>
    <w:rsid w:val="005219C6"/>
    <w:rsid w:val="00534A0E"/>
    <w:rsid w:val="005630E1"/>
    <w:rsid w:val="00563C37"/>
    <w:rsid w:val="00581AB0"/>
    <w:rsid w:val="005A1198"/>
    <w:rsid w:val="005A604C"/>
    <w:rsid w:val="005C1739"/>
    <w:rsid w:val="005C6EBA"/>
    <w:rsid w:val="006014CC"/>
    <w:rsid w:val="00601720"/>
    <w:rsid w:val="006034A8"/>
    <w:rsid w:val="00640F40"/>
    <w:rsid w:val="00643470"/>
    <w:rsid w:val="006761BF"/>
    <w:rsid w:val="00683BFB"/>
    <w:rsid w:val="00697E6A"/>
    <w:rsid w:val="006A61AB"/>
    <w:rsid w:val="006B2D52"/>
    <w:rsid w:val="006B5FD4"/>
    <w:rsid w:val="006B631A"/>
    <w:rsid w:val="006C3C25"/>
    <w:rsid w:val="006C6B6A"/>
    <w:rsid w:val="006D3E7F"/>
    <w:rsid w:val="006F5938"/>
    <w:rsid w:val="00710A16"/>
    <w:rsid w:val="00713B97"/>
    <w:rsid w:val="007232D6"/>
    <w:rsid w:val="00732C8B"/>
    <w:rsid w:val="0074070E"/>
    <w:rsid w:val="00741585"/>
    <w:rsid w:val="007442C7"/>
    <w:rsid w:val="0075151E"/>
    <w:rsid w:val="007721D2"/>
    <w:rsid w:val="00780A10"/>
    <w:rsid w:val="007830FC"/>
    <w:rsid w:val="00793D09"/>
    <w:rsid w:val="007B13C3"/>
    <w:rsid w:val="007B3CB6"/>
    <w:rsid w:val="007B6E87"/>
    <w:rsid w:val="007D6536"/>
    <w:rsid w:val="007E2866"/>
    <w:rsid w:val="007E4CFD"/>
    <w:rsid w:val="007F0F8B"/>
    <w:rsid w:val="007F1715"/>
    <w:rsid w:val="007F6F3E"/>
    <w:rsid w:val="00803E68"/>
    <w:rsid w:val="008102EC"/>
    <w:rsid w:val="008321AA"/>
    <w:rsid w:val="008420EF"/>
    <w:rsid w:val="00845B3F"/>
    <w:rsid w:val="008535F8"/>
    <w:rsid w:val="008607F8"/>
    <w:rsid w:val="008618F7"/>
    <w:rsid w:val="00877DB6"/>
    <w:rsid w:val="00882511"/>
    <w:rsid w:val="00896868"/>
    <w:rsid w:val="008D47D2"/>
    <w:rsid w:val="008D774E"/>
    <w:rsid w:val="008E3205"/>
    <w:rsid w:val="008E4482"/>
    <w:rsid w:val="008F12C2"/>
    <w:rsid w:val="008F1A22"/>
    <w:rsid w:val="008F2EBB"/>
    <w:rsid w:val="008F3255"/>
    <w:rsid w:val="008F3909"/>
    <w:rsid w:val="0090033A"/>
    <w:rsid w:val="0091461C"/>
    <w:rsid w:val="00925AF2"/>
    <w:rsid w:val="00932031"/>
    <w:rsid w:val="00953393"/>
    <w:rsid w:val="00957D06"/>
    <w:rsid w:val="00967806"/>
    <w:rsid w:val="00971290"/>
    <w:rsid w:val="00984ED7"/>
    <w:rsid w:val="00995F6E"/>
    <w:rsid w:val="009B1375"/>
    <w:rsid w:val="009C3B56"/>
    <w:rsid w:val="009C516A"/>
    <w:rsid w:val="009D1F11"/>
    <w:rsid w:val="00A074CA"/>
    <w:rsid w:val="00A10C10"/>
    <w:rsid w:val="00A13B19"/>
    <w:rsid w:val="00A20537"/>
    <w:rsid w:val="00A25B32"/>
    <w:rsid w:val="00A30348"/>
    <w:rsid w:val="00A3153B"/>
    <w:rsid w:val="00A32D13"/>
    <w:rsid w:val="00A337AD"/>
    <w:rsid w:val="00A35CC6"/>
    <w:rsid w:val="00A37F89"/>
    <w:rsid w:val="00A60CB6"/>
    <w:rsid w:val="00A709EE"/>
    <w:rsid w:val="00A72C7C"/>
    <w:rsid w:val="00A73655"/>
    <w:rsid w:val="00A7393B"/>
    <w:rsid w:val="00A87B53"/>
    <w:rsid w:val="00A92602"/>
    <w:rsid w:val="00A93903"/>
    <w:rsid w:val="00AA31FD"/>
    <w:rsid w:val="00AB300F"/>
    <w:rsid w:val="00AC0852"/>
    <w:rsid w:val="00AC30DF"/>
    <w:rsid w:val="00AC640F"/>
    <w:rsid w:val="00AC7FD7"/>
    <w:rsid w:val="00AF2017"/>
    <w:rsid w:val="00AF5FB4"/>
    <w:rsid w:val="00B22C7B"/>
    <w:rsid w:val="00B26342"/>
    <w:rsid w:val="00B351A7"/>
    <w:rsid w:val="00B53104"/>
    <w:rsid w:val="00B63B35"/>
    <w:rsid w:val="00B77693"/>
    <w:rsid w:val="00B84195"/>
    <w:rsid w:val="00BA0314"/>
    <w:rsid w:val="00BA6CE2"/>
    <w:rsid w:val="00BB3B00"/>
    <w:rsid w:val="00BC18D3"/>
    <w:rsid w:val="00BD57C8"/>
    <w:rsid w:val="00BE13FB"/>
    <w:rsid w:val="00BF00B5"/>
    <w:rsid w:val="00C14723"/>
    <w:rsid w:val="00C2277B"/>
    <w:rsid w:val="00C23EC4"/>
    <w:rsid w:val="00C42A47"/>
    <w:rsid w:val="00C77553"/>
    <w:rsid w:val="00C878C6"/>
    <w:rsid w:val="00C91CDF"/>
    <w:rsid w:val="00C95CD4"/>
    <w:rsid w:val="00CA7ED1"/>
    <w:rsid w:val="00CE4B15"/>
    <w:rsid w:val="00CE5742"/>
    <w:rsid w:val="00CE5C0C"/>
    <w:rsid w:val="00D037F2"/>
    <w:rsid w:val="00D30253"/>
    <w:rsid w:val="00D31A6E"/>
    <w:rsid w:val="00D45828"/>
    <w:rsid w:val="00D57671"/>
    <w:rsid w:val="00D63803"/>
    <w:rsid w:val="00D644D5"/>
    <w:rsid w:val="00D71DC6"/>
    <w:rsid w:val="00D72171"/>
    <w:rsid w:val="00D75A08"/>
    <w:rsid w:val="00D900FF"/>
    <w:rsid w:val="00D96874"/>
    <w:rsid w:val="00DA048F"/>
    <w:rsid w:val="00DA2C55"/>
    <w:rsid w:val="00DB388F"/>
    <w:rsid w:val="00DD09CC"/>
    <w:rsid w:val="00DD11A2"/>
    <w:rsid w:val="00DD2C6F"/>
    <w:rsid w:val="00DE2C00"/>
    <w:rsid w:val="00DE3995"/>
    <w:rsid w:val="00E01B38"/>
    <w:rsid w:val="00E169AD"/>
    <w:rsid w:val="00E20F4A"/>
    <w:rsid w:val="00E21E51"/>
    <w:rsid w:val="00E4460E"/>
    <w:rsid w:val="00E45B78"/>
    <w:rsid w:val="00E53407"/>
    <w:rsid w:val="00E74D83"/>
    <w:rsid w:val="00E75FF6"/>
    <w:rsid w:val="00E91A90"/>
    <w:rsid w:val="00EA3CBF"/>
    <w:rsid w:val="00EE7F8C"/>
    <w:rsid w:val="00F22A8B"/>
    <w:rsid w:val="00F468B9"/>
    <w:rsid w:val="00F475EB"/>
    <w:rsid w:val="00F52DC8"/>
    <w:rsid w:val="00F67AC4"/>
    <w:rsid w:val="00FC4F08"/>
    <w:rsid w:val="00FC54C4"/>
    <w:rsid w:val="00FE69EB"/>
    <w:rsid w:val="00FE6D22"/>
    <w:rsid w:val="00FF6B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6CCA08B5"/>
  <w15:docId w15:val="{10B5AA5E-89BF-4500-9C5C-A6FF867E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3F0"/>
    <w:pPr>
      <w:spacing w:after="0" w:line="240" w:lineRule="auto"/>
    </w:pPr>
  </w:style>
  <w:style w:type="paragraph" w:styleId="Heading1">
    <w:name w:val="heading 1"/>
    <w:basedOn w:val="Normal"/>
    <w:link w:val="Heading1Char"/>
    <w:uiPriority w:val="1"/>
    <w:qFormat/>
    <w:rsid w:val="00EA3CBF"/>
    <w:pPr>
      <w:keepNext/>
      <w:keepLines/>
      <w:widowControl w:val="0"/>
      <w:spacing w:after="240"/>
      <w:outlineLvl w:val="0"/>
    </w:pPr>
    <w:rPr>
      <w:rFonts w:ascii="Calibri" w:eastAsia="Calibri" w:hAnsi="Calibri"/>
      <w:b/>
      <w:bCs/>
      <w:szCs w:val="26"/>
      <w:lang w:val="en-US"/>
    </w:rPr>
  </w:style>
  <w:style w:type="paragraph" w:styleId="Heading2">
    <w:name w:val="heading 2"/>
    <w:basedOn w:val="Normal"/>
    <w:link w:val="Heading2Char"/>
    <w:uiPriority w:val="1"/>
    <w:qFormat/>
    <w:rsid w:val="00EA3CBF"/>
    <w:pPr>
      <w:keepNext/>
      <w:keepLines/>
      <w:widowControl w:val="0"/>
      <w:spacing w:after="240"/>
      <w:outlineLvl w:val="1"/>
    </w:pPr>
    <w:rPr>
      <w:rFonts w:ascii="Calibri" w:eastAsia="Calibri" w:hAnsi="Calibri"/>
      <w:b/>
      <w:bCs/>
      <w:i/>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7FD7"/>
    <w:pPr>
      <w:ind w:left="720"/>
      <w:contextualSpacing/>
    </w:pPr>
  </w:style>
  <w:style w:type="paragraph" w:styleId="Header">
    <w:name w:val="header"/>
    <w:basedOn w:val="Normal"/>
    <w:link w:val="HeaderChar"/>
    <w:uiPriority w:val="99"/>
    <w:unhideWhenUsed/>
    <w:rsid w:val="001B6AFB"/>
    <w:pPr>
      <w:tabs>
        <w:tab w:val="center" w:pos="4513"/>
        <w:tab w:val="right" w:pos="9026"/>
      </w:tabs>
    </w:pPr>
  </w:style>
  <w:style w:type="character" w:customStyle="1" w:styleId="HeaderChar">
    <w:name w:val="Header Char"/>
    <w:basedOn w:val="DefaultParagraphFont"/>
    <w:link w:val="Header"/>
    <w:uiPriority w:val="99"/>
    <w:rsid w:val="001B6AFB"/>
  </w:style>
  <w:style w:type="paragraph" w:styleId="Footer">
    <w:name w:val="footer"/>
    <w:basedOn w:val="Normal"/>
    <w:link w:val="FooterChar"/>
    <w:uiPriority w:val="99"/>
    <w:unhideWhenUsed/>
    <w:rsid w:val="001B6AFB"/>
    <w:pPr>
      <w:tabs>
        <w:tab w:val="center" w:pos="4513"/>
        <w:tab w:val="right" w:pos="9026"/>
      </w:tabs>
    </w:pPr>
  </w:style>
  <w:style w:type="character" w:customStyle="1" w:styleId="FooterChar">
    <w:name w:val="Footer Char"/>
    <w:basedOn w:val="DefaultParagraphFont"/>
    <w:link w:val="Footer"/>
    <w:uiPriority w:val="99"/>
    <w:rsid w:val="001B6AFB"/>
  </w:style>
  <w:style w:type="paragraph" w:styleId="BalloonText">
    <w:name w:val="Balloon Text"/>
    <w:basedOn w:val="Normal"/>
    <w:link w:val="BalloonTextChar"/>
    <w:uiPriority w:val="99"/>
    <w:semiHidden/>
    <w:unhideWhenUsed/>
    <w:rsid w:val="001B6AFB"/>
    <w:rPr>
      <w:rFonts w:ascii="Tahoma" w:hAnsi="Tahoma" w:cs="Tahoma"/>
      <w:sz w:val="16"/>
      <w:szCs w:val="16"/>
    </w:rPr>
  </w:style>
  <w:style w:type="character" w:customStyle="1" w:styleId="BalloonTextChar">
    <w:name w:val="Balloon Text Char"/>
    <w:basedOn w:val="DefaultParagraphFont"/>
    <w:link w:val="BalloonText"/>
    <w:uiPriority w:val="99"/>
    <w:semiHidden/>
    <w:rsid w:val="001B6AFB"/>
    <w:rPr>
      <w:rFonts w:ascii="Tahoma" w:hAnsi="Tahoma" w:cs="Tahoma"/>
      <w:sz w:val="16"/>
      <w:szCs w:val="16"/>
    </w:rPr>
  </w:style>
  <w:style w:type="table" w:styleId="TableGrid">
    <w:name w:val="Table Grid"/>
    <w:basedOn w:val="TableNormal"/>
    <w:rsid w:val="00D3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302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D302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B263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1"/>
    <w:rsid w:val="00EA3CBF"/>
    <w:rPr>
      <w:rFonts w:ascii="Calibri" w:eastAsia="Calibri" w:hAnsi="Calibri"/>
      <w:b/>
      <w:bCs/>
      <w:szCs w:val="26"/>
      <w:lang w:val="en-US"/>
    </w:rPr>
  </w:style>
  <w:style w:type="character" w:customStyle="1" w:styleId="Heading2Char">
    <w:name w:val="Heading 2 Char"/>
    <w:basedOn w:val="DefaultParagraphFont"/>
    <w:link w:val="Heading2"/>
    <w:uiPriority w:val="1"/>
    <w:rsid w:val="00EA3CBF"/>
    <w:rPr>
      <w:rFonts w:ascii="Calibri" w:eastAsia="Calibri" w:hAnsi="Calibri"/>
      <w:b/>
      <w:bCs/>
      <w:i/>
      <w:szCs w:val="26"/>
      <w:lang w:val="en-US"/>
    </w:rPr>
  </w:style>
  <w:style w:type="paragraph" w:styleId="BodyText">
    <w:name w:val="Body Text"/>
    <w:basedOn w:val="Normal"/>
    <w:link w:val="BodyTextChar"/>
    <w:uiPriority w:val="1"/>
    <w:qFormat/>
    <w:rsid w:val="001663F0"/>
    <w:pPr>
      <w:widowControl w:val="0"/>
      <w:ind w:left="284" w:hanging="284"/>
    </w:pPr>
    <w:rPr>
      <w:rFonts w:ascii="Calibri" w:eastAsia="Calibri" w:hAnsi="Calibri"/>
      <w:szCs w:val="26"/>
    </w:rPr>
  </w:style>
  <w:style w:type="character" w:customStyle="1" w:styleId="BodyTextChar">
    <w:name w:val="Body Text Char"/>
    <w:basedOn w:val="DefaultParagraphFont"/>
    <w:link w:val="BodyText"/>
    <w:uiPriority w:val="1"/>
    <w:rsid w:val="001663F0"/>
    <w:rPr>
      <w:rFonts w:ascii="Calibri" w:eastAsia="Calibri" w:hAnsi="Calibri"/>
      <w:szCs w:val="26"/>
    </w:rPr>
  </w:style>
  <w:style w:type="paragraph" w:customStyle="1" w:styleId="TableParagraph">
    <w:name w:val="Table Paragraph"/>
    <w:basedOn w:val="Normal"/>
    <w:uiPriority w:val="1"/>
    <w:qFormat/>
    <w:rsid w:val="003D462C"/>
    <w:pPr>
      <w:widowControl w:val="0"/>
    </w:pPr>
    <w:rPr>
      <w:lang w:val="en-US"/>
    </w:rPr>
  </w:style>
  <w:style w:type="paragraph" w:customStyle="1" w:styleId="Numbering">
    <w:name w:val="Numbering"/>
    <w:basedOn w:val="BodyText"/>
    <w:link w:val="NumberingChar"/>
    <w:qFormat/>
    <w:rsid w:val="00EA3CBF"/>
    <w:pPr>
      <w:numPr>
        <w:numId w:val="2"/>
      </w:numPr>
      <w:spacing w:after="240"/>
    </w:pPr>
    <w:rPr>
      <w:rFonts w:asciiTheme="minorHAnsi" w:hAnsiTheme="minorHAnsi"/>
      <w:szCs w:val="22"/>
    </w:rPr>
  </w:style>
  <w:style w:type="paragraph" w:customStyle="1" w:styleId="Romannumbering">
    <w:name w:val="Roman numbering"/>
    <w:basedOn w:val="BodyText"/>
    <w:link w:val="RomannumberingChar"/>
    <w:qFormat/>
    <w:rsid w:val="00D31A6E"/>
    <w:pPr>
      <w:numPr>
        <w:ilvl w:val="1"/>
        <w:numId w:val="2"/>
      </w:numPr>
      <w:spacing w:after="240"/>
      <w:ind w:left="1134" w:hanging="567"/>
    </w:pPr>
    <w:rPr>
      <w:rFonts w:asciiTheme="minorHAnsi" w:hAnsiTheme="minorHAnsi"/>
      <w:szCs w:val="22"/>
    </w:rPr>
  </w:style>
  <w:style w:type="character" w:customStyle="1" w:styleId="NumberingChar">
    <w:name w:val="Numbering Char"/>
    <w:basedOn w:val="BodyTextChar"/>
    <w:link w:val="Numbering"/>
    <w:rsid w:val="00EA3CBF"/>
    <w:rPr>
      <w:rFonts w:ascii="Calibri" w:eastAsia="Calibri" w:hAnsi="Calibri"/>
      <w:szCs w:val="26"/>
    </w:rPr>
  </w:style>
  <w:style w:type="paragraph" w:customStyle="1" w:styleId="Bullets">
    <w:name w:val="Bullets"/>
    <w:basedOn w:val="BodyText"/>
    <w:link w:val="BulletsChar"/>
    <w:qFormat/>
    <w:rsid w:val="0006300F"/>
    <w:pPr>
      <w:numPr>
        <w:numId w:val="1"/>
      </w:numPr>
      <w:spacing w:after="240"/>
    </w:pPr>
    <w:rPr>
      <w:rFonts w:asciiTheme="minorHAnsi" w:hAnsiTheme="minorHAnsi"/>
      <w:szCs w:val="22"/>
    </w:rPr>
  </w:style>
  <w:style w:type="character" w:customStyle="1" w:styleId="RomannumberingChar">
    <w:name w:val="Roman numbering Char"/>
    <w:basedOn w:val="BodyTextChar"/>
    <w:link w:val="Romannumbering"/>
    <w:rsid w:val="00D31A6E"/>
    <w:rPr>
      <w:rFonts w:ascii="Calibri" w:eastAsia="Calibri" w:hAnsi="Calibri"/>
      <w:szCs w:val="26"/>
    </w:rPr>
  </w:style>
  <w:style w:type="character" w:styleId="CommentReference">
    <w:name w:val="annotation reference"/>
    <w:basedOn w:val="DefaultParagraphFont"/>
    <w:uiPriority w:val="99"/>
    <w:semiHidden/>
    <w:unhideWhenUsed/>
    <w:rsid w:val="00A074CA"/>
    <w:rPr>
      <w:sz w:val="16"/>
      <w:szCs w:val="16"/>
    </w:rPr>
  </w:style>
  <w:style w:type="character" w:customStyle="1" w:styleId="BulletsChar">
    <w:name w:val="Bullets Char"/>
    <w:basedOn w:val="BodyTextChar"/>
    <w:link w:val="Bullets"/>
    <w:rsid w:val="0006300F"/>
    <w:rPr>
      <w:rFonts w:ascii="Calibri" w:eastAsia="Calibri" w:hAnsi="Calibri"/>
      <w:szCs w:val="26"/>
    </w:rPr>
  </w:style>
  <w:style w:type="paragraph" w:styleId="CommentText">
    <w:name w:val="annotation text"/>
    <w:basedOn w:val="Normal"/>
    <w:link w:val="CommentTextChar"/>
    <w:uiPriority w:val="99"/>
    <w:semiHidden/>
    <w:unhideWhenUsed/>
    <w:rsid w:val="00A074CA"/>
    <w:rPr>
      <w:sz w:val="20"/>
      <w:szCs w:val="20"/>
    </w:rPr>
  </w:style>
  <w:style w:type="character" w:customStyle="1" w:styleId="CommentTextChar">
    <w:name w:val="Comment Text Char"/>
    <w:basedOn w:val="DefaultParagraphFont"/>
    <w:link w:val="CommentText"/>
    <w:uiPriority w:val="99"/>
    <w:semiHidden/>
    <w:rsid w:val="00A074CA"/>
    <w:rPr>
      <w:sz w:val="20"/>
      <w:szCs w:val="20"/>
    </w:rPr>
  </w:style>
  <w:style w:type="paragraph" w:styleId="CommentSubject">
    <w:name w:val="annotation subject"/>
    <w:basedOn w:val="CommentText"/>
    <w:next w:val="CommentText"/>
    <w:link w:val="CommentSubjectChar"/>
    <w:uiPriority w:val="99"/>
    <w:semiHidden/>
    <w:unhideWhenUsed/>
    <w:rsid w:val="00A074CA"/>
    <w:rPr>
      <w:b/>
      <w:bCs/>
    </w:rPr>
  </w:style>
  <w:style w:type="character" w:customStyle="1" w:styleId="CommentSubjectChar">
    <w:name w:val="Comment Subject Char"/>
    <w:basedOn w:val="CommentTextChar"/>
    <w:link w:val="CommentSubject"/>
    <w:uiPriority w:val="99"/>
    <w:semiHidden/>
    <w:rsid w:val="00A074CA"/>
    <w:rPr>
      <w:b/>
      <w:bCs/>
      <w:sz w:val="20"/>
      <w:szCs w:val="20"/>
    </w:rPr>
  </w:style>
  <w:style w:type="paragraph" w:customStyle="1" w:styleId="Paperparalevel1">
    <w:name w:val="Paper para level 1"/>
    <w:basedOn w:val="ListParagraph"/>
    <w:link w:val="Paperparalevel1Char"/>
    <w:qFormat/>
    <w:rsid w:val="00925AF2"/>
    <w:pPr>
      <w:numPr>
        <w:numId w:val="3"/>
      </w:numPr>
      <w:spacing w:after="240"/>
    </w:pPr>
    <w:rPr>
      <w:b/>
    </w:rPr>
  </w:style>
  <w:style w:type="paragraph" w:customStyle="1" w:styleId="Paperparalevel2">
    <w:name w:val="Paper para level 2"/>
    <w:basedOn w:val="ListParagraph"/>
    <w:link w:val="Paperparalevel2Char"/>
    <w:qFormat/>
    <w:rsid w:val="00803E68"/>
    <w:pPr>
      <w:numPr>
        <w:ilvl w:val="1"/>
        <w:numId w:val="3"/>
      </w:numPr>
      <w:spacing w:after="240"/>
      <w:contextualSpacing w:val="0"/>
    </w:pPr>
  </w:style>
  <w:style w:type="character" w:customStyle="1" w:styleId="ListParagraphChar">
    <w:name w:val="List Paragraph Char"/>
    <w:basedOn w:val="DefaultParagraphFont"/>
    <w:link w:val="ListParagraph"/>
    <w:uiPriority w:val="34"/>
    <w:rsid w:val="00925AF2"/>
  </w:style>
  <w:style w:type="character" w:customStyle="1" w:styleId="Paperparalevel1Char">
    <w:name w:val="Paper para level 1 Char"/>
    <w:basedOn w:val="ListParagraphChar"/>
    <w:link w:val="Paperparalevel1"/>
    <w:rsid w:val="00925AF2"/>
    <w:rPr>
      <w:b/>
    </w:rPr>
  </w:style>
  <w:style w:type="character" w:customStyle="1" w:styleId="Paperparalevel2Char">
    <w:name w:val="Paper para level 2 Char"/>
    <w:basedOn w:val="ListParagraphChar"/>
    <w:link w:val="Paperparalevel2"/>
    <w:rsid w:val="00803E68"/>
  </w:style>
  <w:style w:type="paragraph" w:customStyle="1" w:styleId="Default">
    <w:name w:val="Default"/>
    <w:rsid w:val="003D0CD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A72C7C"/>
    <w:rPr>
      <w:sz w:val="20"/>
      <w:szCs w:val="20"/>
    </w:rPr>
  </w:style>
  <w:style w:type="character" w:customStyle="1" w:styleId="FootnoteTextChar">
    <w:name w:val="Footnote Text Char"/>
    <w:basedOn w:val="DefaultParagraphFont"/>
    <w:link w:val="FootnoteText"/>
    <w:uiPriority w:val="99"/>
    <w:semiHidden/>
    <w:rsid w:val="00A72C7C"/>
    <w:rPr>
      <w:sz w:val="20"/>
      <w:szCs w:val="20"/>
    </w:rPr>
  </w:style>
  <w:style w:type="character" w:styleId="FootnoteReference">
    <w:name w:val="footnote reference"/>
    <w:basedOn w:val="DefaultParagraphFont"/>
    <w:uiPriority w:val="99"/>
    <w:semiHidden/>
    <w:unhideWhenUsed/>
    <w:rsid w:val="00A72C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2544">
      <w:bodyDiv w:val="1"/>
      <w:marLeft w:val="0"/>
      <w:marRight w:val="0"/>
      <w:marTop w:val="0"/>
      <w:marBottom w:val="0"/>
      <w:divBdr>
        <w:top w:val="none" w:sz="0" w:space="0" w:color="auto"/>
        <w:left w:val="none" w:sz="0" w:space="0" w:color="auto"/>
        <w:bottom w:val="none" w:sz="0" w:space="0" w:color="auto"/>
        <w:right w:val="none" w:sz="0" w:space="0" w:color="auto"/>
      </w:divBdr>
    </w:div>
    <w:div w:id="795486283">
      <w:bodyDiv w:val="1"/>
      <w:marLeft w:val="0"/>
      <w:marRight w:val="0"/>
      <w:marTop w:val="0"/>
      <w:marBottom w:val="0"/>
      <w:divBdr>
        <w:top w:val="none" w:sz="0" w:space="0" w:color="auto"/>
        <w:left w:val="none" w:sz="0" w:space="0" w:color="auto"/>
        <w:bottom w:val="none" w:sz="0" w:space="0" w:color="auto"/>
        <w:right w:val="none" w:sz="0" w:space="0" w:color="auto"/>
      </w:divBdr>
    </w:div>
    <w:div w:id="1222138066">
      <w:bodyDiv w:val="1"/>
      <w:marLeft w:val="0"/>
      <w:marRight w:val="0"/>
      <w:marTop w:val="0"/>
      <w:marBottom w:val="0"/>
      <w:divBdr>
        <w:top w:val="none" w:sz="0" w:space="0" w:color="auto"/>
        <w:left w:val="none" w:sz="0" w:space="0" w:color="auto"/>
        <w:bottom w:val="none" w:sz="0" w:space="0" w:color="auto"/>
        <w:right w:val="none" w:sz="0" w:space="0" w:color="auto"/>
      </w:divBdr>
    </w:div>
    <w:div w:id="1698236510">
      <w:bodyDiv w:val="1"/>
      <w:marLeft w:val="0"/>
      <w:marRight w:val="0"/>
      <w:marTop w:val="0"/>
      <w:marBottom w:val="0"/>
      <w:divBdr>
        <w:top w:val="none" w:sz="0" w:space="0" w:color="auto"/>
        <w:left w:val="none" w:sz="0" w:space="0" w:color="auto"/>
        <w:bottom w:val="none" w:sz="0" w:space="0" w:color="auto"/>
        <w:right w:val="none" w:sz="0" w:space="0" w:color="auto"/>
      </w:divBdr>
    </w:div>
    <w:div w:id="1714424469">
      <w:bodyDiv w:val="1"/>
      <w:marLeft w:val="0"/>
      <w:marRight w:val="0"/>
      <w:marTop w:val="0"/>
      <w:marBottom w:val="0"/>
      <w:divBdr>
        <w:top w:val="none" w:sz="0" w:space="0" w:color="auto"/>
        <w:left w:val="none" w:sz="0" w:space="0" w:color="auto"/>
        <w:bottom w:val="none" w:sz="0" w:space="0" w:color="auto"/>
        <w:right w:val="none" w:sz="0" w:space="0" w:color="auto"/>
      </w:divBdr>
    </w:div>
    <w:div w:id="189611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71D99-C0EA-49AA-B922-71645B97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4</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jgodfrey</dc:creator>
  <cp:lastModifiedBy>jgodfrey</cp:lastModifiedBy>
  <cp:revision>75</cp:revision>
  <cp:lastPrinted>2019-05-14T14:42:00Z</cp:lastPrinted>
  <dcterms:created xsi:type="dcterms:W3CDTF">2017-11-27T15:51:00Z</dcterms:created>
  <dcterms:modified xsi:type="dcterms:W3CDTF">2020-01-09T16:35:00Z</dcterms:modified>
</cp:coreProperties>
</file>